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79539F" w14:textId="7E37B41B" w:rsidR="00FA1DEE" w:rsidRPr="00BC5E5F" w:rsidRDefault="00FA1DEE" w:rsidP="00FA1DEE">
      <w:pPr>
        <w:pStyle w:val="BIZVorspann"/>
        <w:rPr>
          <w:sz w:val="22"/>
          <w:szCs w:val="24"/>
        </w:rPr>
      </w:pPr>
      <w:r w:rsidRPr="00BC5E5F">
        <w:rPr>
          <w:rStyle w:val="PageNumber"/>
          <w:rFonts w:eastAsia="Times New Roman" w:cs="Arial"/>
          <w:color w:val="000000"/>
          <w:sz w:val="40"/>
          <w:szCs w:val="40"/>
        </w:rPr>
        <w:t>Die Herausforderungen der Zeit erkennen: Bizerba gibt strategische Neuausrichtung der Organisationsstruktur bekannt</w:t>
      </w:r>
    </w:p>
    <w:p w14:paraId="7A2BF11C" w14:textId="1FC3C0F9" w:rsidR="00FA1DEE" w:rsidRPr="00BC5E5F" w:rsidRDefault="00FA1DEE" w:rsidP="00FA1DEE">
      <w:pPr>
        <w:pStyle w:val="BIZVorspann"/>
        <w:rPr>
          <w:sz w:val="22"/>
          <w:szCs w:val="24"/>
        </w:rPr>
      </w:pPr>
      <w:r w:rsidRPr="00BC5E5F">
        <w:rPr>
          <w:sz w:val="22"/>
          <w:szCs w:val="24"/>
        </w:rPr>
        <w:t xml:space="preserve">Balingen, 26. Februar 2024 – Die weltweite technologische Entwicklung und die steigenden Anforderungen des Marktes erfordern von Unternehmen eine kontinuierliche Anpassung und Weiterentwicklung ihrer Organisationsstrukturen. Als führendes Unternehmen im Bereich der </w:t>
      </w:r>
      <w:r w:rsidR="008576C8" w:rsidRPr="00BC5E5F">
        <w:rPr>
          <w:sz w:val="22"/>
          <w:szCs w:val="24"/>
        </w:rPr>
        <w:t>Wäge</w:t>
      </w:r>
      <w:r w:rsidRPr="00BC5E5F">
        <w:rPr>
          <w:sz w:val="22"/>
          <w:szCs w:val="24"/>
        </w:rPr>
        <w:t xml:space="preserve">-, Schneide- und Auszeichnungstechnologie reagiert Bizerba auf diese Dynamik und gibt eine strategische Neuausrichtung seiner Organisationsstruktur </w:t>
      </w:r>
      <w:r w:rsidR="007F0BB9" w:rsidRPr="00BC5E5F">
        <w:rPr>
          <w:sz w:val="22"/>
          <w:szCs w:val="24"/>
        </w:rPr>
        <w:t xml:space="preserve">ab dem 1. April 2024 </w:t>
      </w:r>
      <w:r w:rsidRPr="00BC5E5F">
        <w:rPr>
          <w:sz w:val="22"/>
          <w:szCs w:val="24"/>
        </w:rPr>
        <w:t>bekannt.</w:t>
      </w:r>
    </w:p>
    <w:p w14:paraId="646BC174" w14:textId="10AE8000" w:rsidR="00FA1DEE" w:rsidRPr="00BC5E5F" w:rsidRDefault="00FA1DEE" w:rsidP="00FA1DEE">
      <w:pPr>
        <w:pStyle w:val="BIZVorspann"/>
        <w:rPr>
          <w:b w:val="0"/>
          <w:bCs/>
          <w:sz w:val="22"/>
          <w:szCs w:val="24"/>
        </w:rPr>
      </w:pPr>
      <w:r w:rsidRPr="00BC5E5F">
        <w:rPr>
          <w:b w:val="0"/>
          <w:bCs/>
          <w:sz w:val="22"/>
          <w:szCs w:val="24"/>
        </w:rPr>
        <w:t xml:space="preserve">Die vergangenen Jahre haben gezeigt, dass eine stetige Anpassung der Organisation notwendig ist, um den Anforderungen des Marktes und den Bedürfnissen der Kunden gerecht zu werden. In diesem Zusammenhang hat Bizerba beschlossen, </w:t>
      </w:r>
      <w:r w:rsidR="007F0BB9" w:rsidRPr="00BC5E5F">
        <w:rPr>
          <w:b w:val="0"/>
          <w:bCs/>
          <w:sz w:val="22"/>
          <w:szCs w:val="24"/>
        </w:rPr>
        <w:t xml:space="preserve">ab dem </w:t>
      </w:r>
      <w:r w:rsidR="00A9196A">
        <w:rPr>
          <w:b w:val="0"/>
          <w:bCs/>
          <w:sz w:val="22"/>
          <w:szCs w:val="24"/>
        </w:rPr>
        <w:t>1. April 2024</w:t>
      </w:r>
      <w:r w:rsidR="007F0BB9" w:rsidRPr="00BC5E5F">
        <w:rPr>
          <w:b w:val="0"/>
          <w:bCs/>
          <w:sz w:val="22"/>
          <w:szCs w:val="24"/>
        </w:rPr>
        <w:t xml:space="preserve"> </w:t>
      </w:r>
      <w:r w:rsidRPr="00BC5E5F">
        <w:rPr>
          <w:b w:val="0"/>
          <w:bCs/>
          <w:sz w:val="22"/>
          <w:szCs w:val="24"/>
        </w:rPr>
        <w:t>eine durchgängige Business Unit</w:t>
      </w:r>
      <w:r w:rsidR="007F0BB9" w:rsidRPr="00BC5E5F">
        <w:rPr>
          <w:b w:val="0"/>
          <w:bCs/>
          <w:sz w:val="22"/>
          <w:szCs w:val="24"/>
        </w:rPr>
        <w:t xml:space="preserve"> </w:t>
      </w:r>
      <w:r w:rsidRPr="00BC5E5F">
        <w:rPr>
          <w:b w:val="0"/>
          <w:bCs/>
          <w:sz w:val="22"/>
          <w:szCs w:val="24"/>
        </w:rPr>
        <w:t>Struktur einzuführen, die sich auf kunden- und lösungsorientierte Geschäftsmodelle konzentriert.</w:t>
      </w:r>
      <w:r w:rsidR="00BF45AC" w:rsidRPr="00BC5E5F">
        <w:rPr>
          <w:b w:val="0"/>
          <w:bCs/>
          <w:sz w:val="22"/>
          <w:szCs w:val="24"/>
        </w:rPr>
        <w:t xml:space="preserve"> Die Einführung der Business Unit Struktur ist Teil eines umfassenden Transformationsprozesses, den das Unternehmen in den kommenden Monaten weiter vorantreiben wird.</w:t>
      </w:r>
    </w:p>
    <w:p w14:paraId="14E97335" w14:textId="77777777" w:rsidR="00FA1DEE" w:rsidRPr="00BC5E5F" w:rsidRDefault="00FA1DEE" w:rsidP="00FA1DEE">
      <w:pPr>
        <w:pStyle w:val="BIZVorspann"/>
        <w:rPr>
          <w:b w:val="0"/>
          <w:bCs/>
          <w:sz w:val="22"/>
          <w:szCs w:val="24"/>
        </w:rPr>
      </w:pPr>
    </w:p>
    <w:p w14:paraId="223A4446" w14:textId="4B25D0EC" w:rsidR="008576C8" w:rsidRPr="00BC5E5F" w:rsidRDefault="008576C8" w:rsidP="00FA1DEE">
      <w:pPr>
        <w:pStyle w:val="BIZVorspann"/>
        <w:rPr>
          <w:sz w:val="22"/>
          <w:szCs w:val="24"/>
        </w:rPr>
      </w:pPr>
      <w:r w:rsidRPr="00BC5E5F">
        <w:rPr>
          <w:sz w:val="22"/>
          <w:szCs w:val="24"/>
        </w:rPr>
        <w:t xml:space="preserve">Enge Verzahnung </w:t>
      </w:r>
      <w:r w:rsidR="00F7583D" w:rsidRPr="00BC5E5F">
        <w:rPr>
          <w:sz w:val="22"/>
          <w:szCs w:val="24"/>
        </w:rPr>
        <w:t>vom</w:t>
      </w:r>
      <w:r w:rsidRPr="00BC5E5F">
        <w:rPr>
          <w:sz w:val="22"/>
          <w:szCs w:val="24"/>
        </w:rPr>
        <w:t xml:space="preserve"> Markt </w:t>
      </w:r>
      <w:r w:rsidR="00F7583D" w:rsidRPr="00BC5E5F">
        <w:rPr>
          <w:sz w:val="22"/>
          <w:szCs w:val="24"/>
        </w:rPr>
        <w:t>bis zum</w:t>
      </w:r>
      <w:r w:rsidRPr="00BC5E5F">
        <w:rPr>
          <w:sz w:val="22"/>
          <w:szCs w:val="24"/>
        </w:rPr>
        <w:t xml:space="preserve"> Kunden</w:t>
      </w:r>
    </w:p>
    <w:p w14:paraId="06B2F9EB" w14:textId="4DCB0B09" w:rsidR="005977B8" w:rsidRPr="00BC5E5F" w:rsidRDefault="00FA1DEE" w:rsidP="00FA1DEE">
      <w:pPr>
        <w:pStyle w:val="BIZVorspann"/>
        <w:rPr>
          <w:b w:val="0"/>
          <w:bCs/>
          <w:sz w:val="22"/>
          <w:szCs w:val="24"/>
        </w:rPr>
      </w:pPr>
      <w:r w:rsidRPr="00BC5E5F">
        <w:rPr>
          <w:b w:val="0"/>
          <w:bCs/>
          <w:sz w:val="22"/>
          <w:szCs w:val="24"/>
        </w:rPr>
        <w:t xml:space="preserve">"Unsere Kunden stehen </w:t>
      </w:r>
      <w:r w:rsidR="008576C8" w:rsidRPr="00BC5E5F">
        <w:rPr>
          <w:b w:val="0"/>
          <w:bCs/>
          <w:sz w:val="22"/>
          <w:szCs w:val="24"/>
        </w:rPr>
        <w:t xml:space="preserve">seit jeher </w:t>
      </w:r>
      <w:r w:rsidRPr="00BC5E5F">
        <w:rPr>
          <w:b w:val="0"/>
          <w:bCs/>
          <w:sz w:val="22"/>
          <w:szCs w:val="24"/>
        </w:rPr>
        <w:t xml:space="preserve">im </w:t>
      </w:r>
      <w:r w:rsidR="008576C8" w:rsidRPr="00BC5E5F">
        <w:rPr>
          <w:b w:val="0"/>
          <w:bCs/>
          <w:sz w:val="22"/>
          <w:szCs w:val="24"/>
        </w:rPr>
        <w:t>Zentrum</w:t>
      </w:r>
      <w:r w:rsidRPr="00BC5E5F">
        <w:rPr>
          <w:b w:val="0"/>
          <w:bCs/>
          <w:sz w:val="22"/>
          <w:szCs w:val="24"/>
        </w:rPr>
        <w:t xml:space="preserve"> unseres Handelns, und wir möchten sicherstellen, dass unsere organisatorischen Strukturen dies </w:t>
      </w:r>
      <w:r w:rsidR="008576C8" w:rsidRPr="00BC5E5F">
        <w:rPr>
          <w:b w:val="0"/>
          <w:bCs/>
          <w:sz w:val="22"/>
          <w:szCs w:val="24"/>
        </w:rPr>
        <w:t xml:space="preserve">zukünftig noch besser </w:t>
      </w:r>
      <w:r w:rsidRPr="00BC5E5F">
        <w:rPr>
          <w:b w:val="0"/>
          <w:bCs/>
          <w:sz w:val="22"/>
          <w:szCs w:val="24"/>
        </w:rPr>
        <w:t xml:space="preserve">widerspiegeln", erklärt Andreas </w:t>
      </w:r>
      <w:r w:rsidR="00EE46CA" w:rsidRPr="00BC5E5F">
        <w:rPr>
          <w:b w:val="0"/>
          <w:bCs/>
          <w:sz w:val="22"/>
          <w:szCs w:val="24"/>
        </w:rPr>
        <w:t xml:space="preserve">W. </w:t>
      </w:r>
      <w:r w:rsidRPr="00BC5E5F">
        <w:rPr>
          <w:b w:val="0"/>
          <w:bCs/>
          <w:sz w:val="22"/>
          <w:szCs w:val="24"/>
        </w:rPr>
        <w:t xml:space="preserve">Kraut, CEO von Bizerba. </w:t>
      </w:r>
      <w:r w:rsidR="00A75330">
        <w:rPr>
          <w:b w:val="0"/>
          <w:bCs/>
          <w:sz w:val="22"/>
          <w:szCs w:val="24"/>
        </w:rPr>
        <w:t xml:space="preserve">Und weiter: </w:t>
      </w:r>
      <w:r w:rsidRPr="00BC5E5F">
        <w:rPr>
          <w:b w:val="0"/>
          <w:bCs/>
          <w:sz w:val="22"/>
          <w:szCs w:val="24"/>
        </w:rPr>
        <w:t>"Durch die Einführung einer durchgängigen Business Unit Struktur stärken wir unsere Fokussierung auf die Bedürfnisse unserer Kunden und können gleichzeitig effizienter auf die Herausforderungen des Marktes reagieren.</w:t>
      </w:r>
      <w:r w:rsidR="008576C8" w:rsidRPr="00BC5E5F">
        <w:rPr>
          <w:b w:val="0"/>
          <w:bCs/>
          <w:sz w:val="22"/>
          <w:szCs w:val="24"/>
        </w:rPr>
        <w:t xml:space="preserve"> Wir sind davon überzeugt, dass diese organisatorische Veränderung es uns ermöglichen wird, unsere Kunden noch besser zu verstehen und maßgeschneiderte Lösungen anzubieten."</w:t>
      </w:r>
    </w:p>
    <w:p w14:paraId="5DAD9DA0" w14:textId="0E987EB9" w:rsidR="00C12BFC" w:rsidRDefault="00C12BFC" w:rsidP="00C12BFC">
      <w:pPr>
        <w:pStyle w:val="BIZVorspann"/>
        <w:rPr>
          <w:b w:val="0"/>
          <w:bCs/>
          <w:sz w:val="22"/>
          <w:szCs w:val="24"/>
        </w:rPr>
      </w:pPr>
      <w:r w:rsidRPr="00C12BFC">
        <w:rPr>
          <w:b w:val="0"/>
          <w:bCs/>
          <w:sz w:val="22"/>
          <w:szCs w:val="24"/>
        </w:rPr>
        <w:t xml:space="preserve">Die Business Units operieren wie </w:t>
      </w:r>
      <w:r>
        <w:rPr>
          <w:b w:val="0"/>
          <w:bCs/>
          <w:sz w:val="22"/>
          <w:szCs w:val="24"/>
        </w:rPr>
        <w:t>eigenständige</w:t>
      </w:r>
      <w:r w:rsidRPr="00C12BFC">
        <w:rPr>
          <w:b w:val="0"/>
          <w:bCs/>
          <w:sz w:val="22"/>
          <w:szCs w:val="24"/>
        </w:rPr>
        <w:t xml:space="preserve"> Einheiten innerhalb von Bizerba, die sämtliche Aspekte von der Markteinführung bis hin zum Kundenservice abdecken. Darin integriert sind das Produktmanagement, ein Customer Solution Center, Forschung &amp; Entwicklung sowie der gesamte Sales und After Sales Bereich. Zusätzlich zu diesen Funktionen gibt es globale Produktionsbereiche sowie sogenannte "</w:t>
      </w:r>
      <w:proofErr w:type="spellStart"/>
      <w:r w:rsidRPr="00C12BFC">
        <w:rPr>
          <w:b w:val="0"/>
          <w:bCs/>
          <w:sz w:val="22"/>
          <w:szCs w:val="24"/>
        </w:rPr>
        <w:t>Shared</w:t>
      </w:r>
      <w:proofErr w:type="spellEnd"/>
      <w:r w:rsidRPr="00C12BFC">
        <w:rPr>
          <w:b w:val="0"/>
          <w:bCs/>
          <w:sz w:val="22"/>
          <w:szCs w:val="24"/>
        </w:rPr>
        <w:t xml:space="preserve"> Service Center", die als zentrale Dienstleistungsbereiche fungieren.</w:t>
      </w:r>
      <w:r w:rsidR="000A5C9B">
        <w:rPr>
          <w:b w:val="0"/>
          <w:bCs/>
          <w:sz w:val="22"/>
          <w:szCs w:val="24"/>
        </w:rPr>
        <w:t xml:space="preserve"> </w:t>
      </w:r>
      <w:r w:rsidR="000A5C9B" w:rsidRPr="000A5C9B">
        <w:rPr>
          <w:b w:val="0"/>
          <w:bCs/>
          <w:sz w:val="22"/>
          <w:szCs w:val="24"/>
        </w:rPr>
        <w:t>Diese Struktur gewährleistet eine effiziente unternehmensweite Koordination und Steuerung, fördert den engen Austausch zwischen den Business Units und verhindert isolierte Arbeitsweisen.</w:t>
      </w:r>
      <w:r w:rsidR="000A5C9B">
        <w:rPr>
          <w:b w:val="0"/>
          <w:bCs/>
          <w:sz w:val="22"/>
          <w:szCs w:val="24"/>
        </w:rPr>
        <w:t xml:space="preserve"> </w:t>
      </w:r>
      <w:r w:rsidRPr="00C12BFC">
        <w:rPr>
          <w:b w:val="0"/>
          <w:bCs/>
          <w:sz w:val="22"/>
          <w:szCs w:val="24"/>
        </w:rPr>
        <w:t>Zugleich werden Synergien genutzt und eine effiziente Zusammenarbeit über alle Ebenen der Organisation hinweg ermöglicht.</w:t>
      </w:r>
    </w:p>
    <w:p w14:paraId="62F04277" w14:textId="77777777" w:rsidR="00C12BFC" w:rsidRDefault="00C12BFC" w:rsidP="00C12BFC">
      <w:pPr>
        <w:pStyle w:val="BIZVorspann"/>
        <w:rPr>
          <w:b w:val="0"/>
          <w:bCs/>
          <w:sz w:val="22"/>
          <w:szCs w:val="24"/>
        </w:rPr>
      </w:pPr>
    </w:p>
    <w:p w14:paraId="537E0754" w14:textId="77777777" w:rsidR="00C12BFC" w:rsidRDefault="00C12BFC" w:rsidP="00C12BFC">
      <w:pPr>
        <w:pStyle w:val="BIZVorspann"/>
        <w:rPr>
          <w:b w:val="0"/>
          <w:bCs/>
          <w:sz w:val="22"/>
          <w:szCs w:val="24"/>
        </w:rPr>
      </w:pPr>
    </w:p>
    <w:p w14:paraId="354ED2B2" w14:textId="6CCBB362" w:rsidR="00C264FD" w:rsidRPr="00C12BFC" w:rsidRDefault="00EE46CA" w:rsidP="00C12BFC">
      <w:pPr>
        <w:pStyle w:val="BIZVorspann"/>
        <w:rPr>
          <w:sz w:val="22"/>
          <w:szCs w:val="24"/>
          <w:lang w:val="en-US"/>
        </w:rPr>
      </w:pPr>
      <w:r w:rsidRPr="00C12BFC">
        <w:rPr>
          <w:sz w:val="22"/>
          <w:szCs w:val="24"/>
          <w:lang w:val="en-US"/>
        </w:rPr>
        <w:lastRenderedPageBreak/>
        <w:t>Business Units für Retail, Industry und Labels &amp; Consumables</w:t>
      </w:r>
    </w:p>
    <w:p w14:paraId="53AE5ED1" w14:textId="71557C0D" w:rsidR="00FA1DEE" w:rsidRPr="00BC5E5F" w:rsidRDefault="00C264FD" w:rsidP="00FA1DEE">
      <w:pPr>
        <w:pStyle w:val="BIZVorspann"/>
        <w:rPr>
          <w:b w:val="0"/>
          <w:bCs/>
          <w:sz w:val="22"/>
          <w:szCs w:val="24"/>
        </w:rPr>
      </w:pPr>
      <w:r w:rsidRPr="00BC5E5F">
        <w:rPr>
          <w:b w:val="0"/>
          <w:bCs/>
          <w:sz w:val="22"/>
          <w:szCs w:val="24"/>
        </w:rPr>
        <w:t>In der Business Unit Retail finden sich Ladenwaagen, Schneide</w:t>
      </w:r>
      <w:r w:rsidR="000A5C9B">
        <w:rPr>
          <w:b w:val="0"/>
          <w:bCs/>
          <w:sz w:val="22"/>
          <w:szCs w:val="24"/>
        </w:rPr>
        <w:t>- und Verpackungs</w:t>
      </w:r>
      <w:r w:rsidRPr="00BC5E5F">
        <w:rPr>
          <w:b w:val="0"/>
          <w:bCs/>
          <w:sz w:val="22"/>
          <w:szCs w:val="24"/>
        </w:rPr>
        <w:t>maschinen</w:t>
      </w:r>
      <w:r w:rsidR="000A5C9B">
        <w:rPr>
          <w:b w:val="0"/>
          <w:bCs/>
          <w:sz w:val="22"/>
          <w:szCs w:val="24"/>
        </w:rPr>
        <w:t xml:space="preserve">, </w:t>
      </w:r>
      <w:r w:rsidR="000A5C9B" w:rsidRPr="000A5C9B">
        <w:rPr>
          <w:b w:val="0"/>
          <w:bCs/>
          <w:sz w:val="22"/>
          <w:szCs w:val="24"/>
        </w:rPr>
        <w:t>KI-basierte</w:t>
      </w:r>
      <w:r w:rsidR="000A5C9B">
        <w:rPr>
          <w:b w:val="0"/>
          <w:bCs/>
          <w:sz w:val="22"/>
          <w:szCs w:val="24"/>
        </w:rPr>
        <w:t xml:space="preserve"> </w:t>
      </w:r>
      <w:r w:rsidR="000A5C9B" w:rsidRPr="000A5C9B">
        <w:rPr>
          <w:b w:val="0"/>
          <w:bCs/>
          <w:sz w:val="22"/>
          <w:szCs w:val="24"/>
        </w:rPr>
        <w:t>Checkout Systeme</w:t>
      </w:r>
      <w:r w:rsidRPr="00BC5E5F">
        <w:rPr>
          <w:b w:val="0"/>
          <w:bCs/>
          <w:sz w:val="22"/>
          <w:szCs w:val="24"/>
        </w:rPr>
        <w:t xml:space="preserve"> </w:t>
      </w:r>
      <w:r w:rsidR="000A5C9B">
        <w:rPr>
          <w:b w:val="0"/>
          <w:bCs/>
          <w:sz w:val="22"/>
          <w:szCs w:val="24"/>
        </w:rPr>
        <w:t>sowie</w:t>
      </w:r>
      <w:r w:rsidRPr="00BC5E5F">
        <w:rPr>
          <w:b w:val="0"/>
          <w:bCs/>
          <w:sz w:val="22"/>
          <w:szCs w:val="24"/>
        </w:rPr>
        <w:t xml:space="preserve"> Retail</w:t>
      </w:r>
      <w:r w:rsidR="00A75330">
        <w:rPr>
          <w:b w:val="0"/>
          <w:bCs/>
          <w:sz w:val="22"/>
          <w:szCs w:val="24"/>
        </w:rPr>
        <w:t xml:space="preserve"> </w:t>
      </w:r>
      <w:r w:rsidRPr="00BC5E5F">
        <w:rPr>
          <w:b w:val="0"/>
          <w:bCs/>
          <w:sz w:val="22"/>
          <w:szCs w:val="24"/>
        </w:rPr>
        <w:t xml:space="preserve">Software. Die Business Unit Industry bietet ein breites Spektrum an </w:t>
      </w:r>
      <w:r w:rsidR="00994860" w:rsidRPr="00994860">
        <w:rPr>
          <w:b w:val="0"/>
          <w:bCs/>
          <w:sz w:val="22"/>
          <w:szCs w:val="24"/>
        </w:rPr>
        <w:t>Produktinspektionssysteme</w:t>
      </w:r>
      <w:r w:rsidR="009B5A72">
        <w:rPr>
          <w:b w:val="0"/>
          <w:bCs/>
          <w:sz w:val="22"/>
          <w:szCs w:val="24"/>
        </w:rPr>
        <w:t>n</w:t>
      </w:r>
      <w:r w:rsidR="00994860" w:rsidRPr="00994860">
        <w:rPr>
          <w:b w:val="0"/>
          <w:bCs/>
          <w:sz w:val="22"/>
          <w:szCs w:val="24"/>
        </w:rPr>
        <w:t>, Verpackungs- und Auszeichnungssysteme</w:t>
      </w:r>
      <w:r w:rsidR="009B5A72">
        <w:rPr>
          <w:b w:val="0"/>
          <w:bCs/>
          <w:sz w:val="22"/>
          <w:szCs w:val="24"/>
        </w:rPr>
        <w:t>n</w:t>
      </w:r>
      <w:r w:rsidR="00994860" w:rsidRPr="00994860">
        <w:rPr>
          <w:b w:val="0"/>
          <w:bCs/>
          <w:sz w:val="22"/>
          <w:szCs w:val="24"/>
        </w:rPr>
        <w:t>, Logisti</w:t>
      </w:r>
      <w:r w:rsidR="00994860">
        <w:rPr>
          <w:b w:val="0"/>
          <w:bCs/>
          <w:sz w:val="22"/>
          <w:szCs w:val="24"/>
        </w:rPr>
        <w:t>k</w:t>
      </w:r>
      <w:r w:rsidR="00994860" w:rsidRPr="00994860">
        <w:rPr>
          <w:b w:val="0"/>
          <w:bCs/>
          <w:sz w:val="22"/>
          <w:szCs w:val="24"/>
        </w:rPr>
        <w:t>systeme</w:t>
      </w:r>
      <w:r w:rsidR="009B5A72">
        <w:rPr>
          <w:b w:val="0"/>
          <w:bCs/>
          <w:sz w:val="22"/>
          <w:szCs w:val="24"/>
        </w:rPr>
        <w:t>n</w:t>
      </w:r>
      <w:r w:rsidR="00994860" w:rsidRPr="00994860">
        <w:rPr>
          <w:b w:val="0"/>
          <w:bCs/>
          <w:sz w:val="22"/>
          <w:szCs w:val="24"/>
        </w:rPr>
        <w:t>, Industriewaagen sowie spezialisierte</w:t>
      </w:r>
      <w:r w:rsidR="009B5A72">
        <w:rPr>
          <w:b w:val="0"/>
          <w:bCs/>
          <w:sz w:val="22"/>
          <w:szCs w:val="24"/>
        </w:rPr>
        <w:t>r</w:t>
      </w:r>
      <w:r w:rsidR="00994860" w:rsidRPr="00994860">
        <w:rPr>
          <w:b w:val="0"/>
          <w:bCs/>
          <w:sz w:val="22"/>
          <w:szCs w:val="24"/>
        </w:rPr>
        <w:t xml:space="preserve"> Industrie-Software</w:t>
      </w:r>
      <w:r w:rsidRPr="00BC5E5F">
        <w:rPr>
          <w:b w:val="0"/>
          <w:bCs/>
          <w:sz w:val="22"/>
          <w:szCs w:val="24"/>
        </w:rPr>
        <w:t xml:space="preserve">. Die </w:t>
      </w:r>
      <w:r w:rsidR="00C12BFC">
        <w:rPr>
          <w:b w:val="0"/>
          <w:bCs/>
          <w:sz w:val="22"/>
          <w:szCs w:val="24"/>
        </w:rPr>
        <w:t xml:space="preserve">Business Unit </w:t>
      </w:r>
      <w:r w:rsidRPr="00BC5E5F">
        <w:rPr>
          <w:b w:val="0"/>
          <w:bCs/>
          <w:sz w:val="22"/>
          <w:szCs w:val="24"/>
        </w:rPr>
        <w:t xml:space="preserve">Labels &amp; </w:t>
      </w:r>
      <w:proofErr w:type="spellStart"/>
      <w:r w:rsidRPr="00BC5E5F">
        <w:rPr>
          <w:b w:val="0"/>
          <w:bCs/>
          <w:sz w:val="22"/>
          <w:szCs w:val="24"/>
        </w:rPr>
        <w:t>Consumables</w:t>
      </w:r>
      <w:proofErr w:type="spellEnd"/>
      <w:r w:rsidRPr="00BC5E5F">
        <w:rPr>
          <w:b w:val="0"/>
          <w:bCs/>
          <w:sz w:val="22"/>
          <w:szCs w:val="24"/>
        </w:rPr>
        <w:t xml:space="preserve"> vervollständigt das Trio mit einem Portfolio </w:t>
      </w:r>
      <w:r w:rsidR="00C12BFC">
        <w:rPr>
          <w:b w:val="0"/>
          <w:bCs/>
          <w:sz w:val="22"/>
          <w:szCs w:val="24"/>
        </w:rPr>
        <w:t>an</w:t>
      </w:r>
      <w:r w:rsidRPr="00BC5E5F">
        <w:rPr>
          <w:b w:val="0"/>
          <w:bCs/>
          <w:sz w:val="22"/>
          <w:szCs w:val="24"/>
        </w:rPr>
        <w:t xml:space="preserve"> Etiketten und maßgeschneiderten Reinigungs- und Pflegeprodukten für verschiedenste Anwendungsfelder.</w:t>
      </w:r>
    </w:p>
    <w:p w14:paraId="6C6956C8" w14:textId="4D7891E5" w:rsidR="00C264FD" w:rsidRPr="00BC5E5F" w:rsidRDefault="00C264FD" w:rsidP="00FA1DEE">
      <w:pPr>
        <w:pStyle w:val="BIZVorspann"/>
        <w:rPr>
          <w:b w:val="0"/>
          <w:bCs/>
          <w:sz w:val="22"/>
          <w:szCs w:val="24"/>
        </w:rPr>
      </w:pPr>
      <w:r w:rsidRPr="00BC5E5F">
        <w:rPr>
          <w:b w:val="0"/>
          <w:bCs/>
          <w:sz w:val="22"/>
          <w:szCs w:val="24"/>
        </w:rPr>
        <w:t xml:space="preserve">Die Business Units </w:t>
      </w:r>
      <w:r w:rsidR="00C12BFC">
        <w:rPr>
          <w:b w:val="0"/>
          <w:bCs/>
          <w:sz w:val="22"/>
          <w:szCs w:val="24"/>
        </w:rPr>
        <w:t xml:space="preserve">werden von frisch ernannten Managing </w:t>
      </w:r>
      <w:proofErr w:type="spellStart"/>
      <w:r w:rsidR="00C12BFC">
        <w:rPr>
          <w:b w:val="0"/>
          <w:bCs/>
          <w:sz w:val="22"/>
          <w:szCs w:val="24"/>
        </w:rPr>
        <w:t>Directors</w:t>
      </w:r>
      <w:proofErr w:type="spellEnd"/>
      <w:r w:rsidR="00C12BFC">
        <w:rPr>
          <w:b w:val="0"/>
          <w:bCs/>
          <w:sz w:val="22"/>
          <w:szCs w:val="24"/>
        </w:rPr>
        <w:t xml:space="preserve"> verantwortet</w:t>
      </w:r>
      <w:r w:rsidRPr="00BC5E5F">
        <w:rPr>
          <w:b w:val="0"/>
          <w:bCs/>
          <w:sz w:val="22"/>
          <w:szCs w:val="24"/>
        </w:rPr>
        <w:t xml:space="preserve">: Ante Todoric übernimmt die Leitung der Business Unit Retail, Fred Köhler wird die Business Unit Industry leiten und Tom van Elsacker wird die Business Unit Labels &amp; </w:t>
      </w:r>
      <w:proofErr w:type="spellStart"/>
      <w:r w:rsidRPr="00BC5E5F">
        <w:rPr>
          <w:b w:val="0"/>
          <w:bCs/>
          <w:sz w:val="22"/>
          <w:szCs w:val="24"/>
        </w:rPr>
        <w:t>Consumables</w:t>
      </w:r>
      <w:proofErr w:type="spellEnd"/>
      <w:r w:rsidRPr="00BC5E5F">
        <w:rPr>
          <w:b w:val="0"/>
          <w:bCs/>
          <w:sz w:val="22"/>
          <w:szCs w:val="24"/>
        </w:rPr>
        <w:t xml:space="preserve"> verantworten. Alle drei berichten direkt an den CEO</w:t>
      </w:r>
      <w:r w:rsidR="00EE46CA" w:rsidRPr="00BC5E5F">
        <w:rPr>
          <w:b w:val="0"/>
          <w:bCs/>
          <w:sz w:val="22"/>
          <w:szCs w:val="24"/>
        </w:rPr>
        <w:t xml:space="preserve"> Andreas W. Kraut</w:t>
      </w:r>
      <w:r w:rsidRPr="00BC5E5F">
        <w:rPr>
          <w:b w:val="0"/>
          <w:bCs/>
          <w:sz w:val="22"/>
          <w:szCs w:val="24"/>
        </w:rPr>
        <w:t>.</w:t>
      </w:r>
    </w:p>
    <w:p w14:paraId="1A6FBDA5" w14:textId="77777777" w:rsidR="00EE46CA" w:rsidRPr="00BC5E5F" w:rsidRDefault="00EE46CA" w:rsidP="00FA1DEE">
      <w:pPr>
        <w:pStyle w:val="BIZVorspann"/>
        <w:rPr>
          <w:b w:val="0"/>
          <w:bCs/>
          <w:sz w:val="22"/>
          <w:szCs w:val="24"/>
        </w:rPr>
      </w:pPr>
    </w:p>
    <w:p w14:paraId="49F10F7D" w14:textId="4DE0B660" w:rsidR="00EE46CA" w:rsidRPr="00BC5E5F" w:rsidRDefault="00EE46CA" w:rsidP="00FA1DEE">
      <w:pPr>
        <w:pStyle w:val="BIZVorspann"/>
        <w:rPr>
          <w:sz w:val="22"/>
          <w:szCs w:val="24"/>
        </w:rPr>
      </w:pPr>
      <w:r w:rsidRPr="00BC5E5F">
        <w:rPr>
          <w:sz w:val="22"/>
          <w:szCs w:val="24"/>
        </w:rPr>
        <w:t xml:space="preserve">Erfahrene </w:t>
      </w:r>
      <w:r w:rsidR="00C12BFC">
        <w:rPr>
          <w:sz w:val="22"/>
          <w:szCs w:val="24"/>
        </w:rPr>
        <w:t>Manager</w:t>
      </w:r>
      <w:r w:rsidRPr="00BC5E5F">
        <w:rPr>
          <w:sz w:val="22"/>
          <w:szCs w:val="24"/>
        </w:rPr>
        <w:t xml:space="preserve"> für die neue Organisationsstruktur</w:t>
      </w:r>
    </w:p>
    <w:p w14:paraId="2E6F1176" w14:textId="7835FE48" w:rsidR="00DE00F4" w:rsidRPr="00BC5E5F" w:rsidRDefault="00DE00F4" w:rsidP="00FA1DEE">
      <w:pPr>
        <w:pStyle w:val="BIZVorspann"/>
        <w:rPr>
          <w:b w:val="0"/>
          <w:bCs/>
          <w:sz w:val="22"/>
          <w:szCs w:val="24"/>
        </w:rPr>
      </w:pPr>
      <w:r w:rsidRPr="00DE00F4">
        <w:rPr>
          <w:b w:val="0"/>
          <w:bCs/>
          <w:sz w:val="22"/>
          <w:szCs w:val="24"/>
        </w:rPr>
        <w:t xml:space="preserve">Ante Todoric </w:t>
      </w:r>
      <w:r w:rsidRPr="00A157BD">
        <w:rPr>
          <w:b w:val="0"/>
          <w:bCs/>
          <w:sz w:val="22"/>
          <w:szCs w:val="24"/>
        </w:rPr>
        <w:t xml:space="preserve">ist seit </w:t>
      </w:r>
      <w:r>
        <w:rPr>
          <w:b w:val="0"/>
          <w:bCs/>
          <w:sz w:val="22"/>
          <w:szCs w:val="24"/>
        </w:rPr>
        <w:t>2004</w:t>
      </w:r>
      <w:r w:rsidRPr="00A157BD">
        <w:rPr>
          <w:b w:val="0"/>
          <w:bCs/>
          <w:sz w:val="22"/>
          <w:szCs w:val="24"/>
        </w:rPr>
        <w:t xml:space="preserve"> bei Bizerba tätig </w:t>
      </w:r>
      <w:r>
        <w:rPr>
          <w:b w:val="0"/>
          <w:bCs/>
          <w:sz w:val="22"/>
          <w:szCs w:val="24"/>
        </w:rPr>
        <w:t xml:space="preserve">und </w:t>
      </w:r>
      <w:r w:rsidRPr="00DE00F4">
        <w:rPr>
          <w:b w:val="0"/>
          <w:bCs/>
          <w:sz w:val="22"/>
          <w:szCs w:val="24"/>
        </w:rPr>
        <w:t xml:space="preserve">verfügt über mehr als 20 Jahre Vertriebs- und Branchenexpertise. Als zukunftsorientierte Führungskraft im General Management hat er erfolgreich verschiedene globale Geschäftsbereiche geleitet. Zusätzlich zu seiner Rolle bei Bizerba engagiert er sich in anderen geschäftlichen Gremien und ist ein geschätztes Mitglied des Aufsichtsrats von Supersmart, einem </w:t>
      </w:r>
      <w:r>
        <w:rPr>
          <w:b w:val="0"/>
          <w:bCs/>
          <w:sz w:val="22"/>
          <w:szCs w:val="24"/>
        </w:rPr>
        <w:t>innovativen Unternehmen</w:t>
      </w:r>
      <w:r w:rsidRPr="00DE00F4">
        <w:rPr>
          <w:b w:val="0"/>
          <w:bCs/>
          <w:sz w:val="22"/>
          <w:szCs w:val="24"/>
        </w:rPr>
        <w:t>, das den Einzelhandel mit KI-gestützten Lösungen revolutioniert.</w:t>
      </w:r>
    </w:p>
    <w:p w14:paraId="4A0ABAEF" w14:textId="300E79EA" w:rsidR="00FA1DEE" w:rsidRPr="00BC5E5F" w:rsidRDefault="00FA1DEE" w:rsidP="00FA1DEE">
      <w:pPr>
        <w:pStyle w:val="BIZVorspann"/>
        <w:rPr>
          <w:b w:val="0"/>
          <w:bCs/>
          <w:sz w:val="22"/>
          <w:szCs w:val="24"/>
        </w:rPr>
      </w:pPr>
      <w:r w:rsidRPr="00BC5E5F">
        <w:rPr>
          <w:b w:val="0"/>
          <w:bCs/>
          <w:sz w:val="22"/>
          <w:szCs w:val="24"/>
        </w:rPr>
        <w:t xml:space="preserve">Fred Köhler ist seit Oktober 2023 bei Bizerba tätig und bringt umfassende Erfahrungen aus seiner früheren Position als CSO </w:t>
      </w:r>
      <w:r w:rsidR="00051161" w:rsidRPr="00BC5E5F">
        <w:rPr>
          <w:b w:val="0"/>
          <w:bCs/>
          <w:sz w:val="22"/>
          <w:szCs w:val="24"/>
        </w:rPr>
        <w:t>in der Branche</w:t>
      </w:r>
      <w:r w:rsidRPr="00BC5E5F">
        <w:rPr>
          <w:b w:val="0"/>
          <w:bCs/>
          <w:sz w:val="22"/>
          <w:szCs w:val="24"/>
        </w:rPr>
        <w:t xml:space="preserve"> mit. Seine Stärken liegen</w:t>
      </w:r>
      <w:r w:rsidR="00994860" w:rsidRPr="00994860">
        <w:rPr>
          <w:b w:val="0"/>
          <w:bCs/>
          <w:sz w:val="22"/>
          <w:szCs w:val="24"/>
        </w:rPr>
        <w:t>, neben den spezifischen Produkt</w:t>
      </w:r>
      <w:r w:rsidR="00994860">
        <w:rPr>
          <w:b w:val="0"/>
          <w:bCs/>
          <w:sz w:val="22"/>
          <w:szCs w:val="24"/>
        </w:rPr>
        <w:t>-</w:t>
      </w:r>
      <w:r w:rsidR="00994860" w:rsidRPr="00994860">
        <w:rPr>
          <w:b w:val="0"/>
          <w:bCs/>
          <w:sz w:val="22"/>
          <w:szCs w:val="24"/>
        </w:rPr>
        <w:t xml:space="preserve"> und Marktkenntnissen,</w:t>
      </w:r>
      <w:r w:rsidRPr="00BC5E5F">
        <w:rPr>
          <w:b w:val="0"/>
          <w:bCs/>
          <w:sz w:val="22"/>
          <w:szCs w:val="24"/>
        </w:rPr>
        <w:t xml:space="preserve"> insbesondere in den Bereichen Strategieumsetzung, Organisations- und Prozessberatung sowie Change-Management.</w:t>
      </w:r>
    </w:p>
    <w:p w14:paraId="18B24DAD" w14:textId="34622DAF" w:rsidR="00FA1DEE" w:rsidRPr="00BC5E5F" w:rsidRDefault="00FA1DEE" w:rsidP="00FA1DEE">
      <w:pPr>
        <w:pStyle w:val="BIZVorspann"/>
        <w:rPr>
          <w:b w:val="0"/>
          <w:bCs/>
          <w:sz w:val="22"/>
          <w:szCs w:val="24"/>
        </w:rPr>
      </w:pPr>
      <w:r w:rsidRPr="00BC5E5F">
        <w:rPr>
          <w:b w:val="0"/>
          <w:bCs/>
          <w:sz w:val="22"/>
          <w:szCs w:val="24"/>
        </w:rPr>
        <w:t>Tom van Elsacker ist seit 20</w:t>
      </w:r>
      <w:r w:rsidR="00051161" w:rsidRPr="00BC5E5F">
        <w:rPr>
          <w:b w:val="0"/>
          <w:bCs/>
          <w:sz w:val="22"/>
          <w:szCs w:val="24"/>
        </w:rPr>
        <w:t>1</w:t>
      </w:r>
      <w:r w:rsidRPr="00BC5E5F">
        <w:rPr>
          <w:b w:val="0"/>
          <w:bCs/>
          <w:sz w:val="22"/>
          <w:szCs w:val="24"/>
        </w:rPr>
        <w:t xml:space="preserve">5 bei Bizerba und hat seitdem maßgeblich zur Weiterentwicklung und Expansion des Labels &amp; </w:t>
      </w:r>
      <w:proofErr w:type="spellStart"/>
      <w:r w:rsidRPr="00BC5E5F">
        <w:rPr>
          <w:b w:val="0"/>
          <w:bCs/>
          <w:sz w:val="22"/>
          <w:szCs w:val="24"/>
        </w:rPr>
        <w:t>Consumables</w:t>
      </w:r>
      <w:proofErr w:type="spellEnd"/>
      <w:r w:rsidRPr="00BC5E5F">
        <w:rPr>
          <w:b w:val="0"/>
          <w:bCs/>
          <w:sz w:val="22"/>
          <w:szCs w:val="24"/>
        </w:rPr>
        <w:t xml:space="preserve"> Geschäfts beigetragen. Mit seiner umfangreichen Erfahrung im Business Development und im Vertrieb </w:t>
      </w:r>
      <w:r w:rsidR="00BF45AC" w:rsidRPr="00BC5E5F">
        <w:rPr>
          <w:b w:val="0"/>
          <w:bCs/>
          <w:sz w:val="22"/>
          <w:szCs w:val="24"/>
        </w:rPr>
        <w:t>ergänzt er das Team als äußerst wertvolles Mitglied.</w:t>
      </w:r>
    </w:p>
    <w:p w14:paraId="0B5A9A14" w14:textId="77777777" w:rsidR="00FA1DEE" w:rsidRDefault="00FA1DEE" w:rsidP="00FA1DEE">
      <w:pPr>
        <w:pStyle w:val="BIZVorspann"/>
        <w:rPr>
          <w:b w:val="0"/>
          <w:bCs/>
        </w:rPr>
      </w:pPr>
    </w:p>
    <w:p w14:paraId="19FB8473" w14:textId="77777777" w:rsidR="00FA1DEE" w:rsidRDefault="00FA1DEE" w:rsidP="00FA1DEE">
      <w:pPr>
        <w:pStyle w:val="BIZVorspann"/>
        <w:rPr>
          <w:b w:val="0"/>
          <w:bCs/>
        </w:rPr>
      </w:pPr>
    </w:p>
    <w:p w14:paraId="7C1C66BA" w14:textId="77777777" w:rsidR="00FA1DEE" w:rsidRPr="00FA1DEE" w:rsidRDefault="00FA1DEE" w:rsidP="00FA1DEE">
      <w:pPr>
        <w:pStyle w:val="BIZVorspann"/>
        <w:rPr>
          <w:b w:val="0"/>
          <w:bCs/>
        </w:rPr>
      </w:pPr>
    </w:p>
    <w:p w14:paraId="639CBE74" w14:textId="25F6898C" w:rsidR="00E25B3B" w:rsidRDefault="00E25B3B" w:rsidP="02C4C24C">
      <w:pPr>
        <w:pStyle w:val="BIZVorspann"/>
        <w:rPr>
          <w:b w:val="0"/>
          <w:sz w:val="22"/>
          <w:szCs w:val="22"/>
        </w:rPr>
      </w:pPr>
    </w:p>
    <w:p w14:paraId="45865900" w14:textId="7784EF1D" w:rsidR="00E35074" w:rsidRDefault="00DE00F4" w:rsidP="02C4C24C">
      <w:pPr>
        <w:pStyle w:val="BIZVorspann"/>
        <w:rPr>
          <w:i/>
          <w:iCs/>
          <w:sz w:val="16"/>
          <w:szCs w:val="16"/>
        </w:rPr>
      </w:pPr>
      <w:r>
        <w:rPr>
          <w:noProof/>
        </w:rPr>
        <w:lastRenderedPageBreak/>
        <w:drawing>
          <wp:inline distT="0" distB="0" distL="0" distR="0" wp14:anchorId="5541CDDD" wp14:editId="68AA3BFA">
            <wp:extent cx="5759450" cy="384492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9450" cy="3844925"/>
                    </a:xfrm>
                    <a:prstGeom prst="rect">
                      <a:avLst/>
                    </a:prstGeom>
                    <a:noFill/>
                    <a:ln>
                      <a:noFill/>
                    </a:ln>
                  </pic:spPr>
                </pic:pic>
              </a:graphicData>
            </a:graphic>
          </wp:inline>
        </w:drawing>
      </w:r>
      <w:r w:rsidR="005977B8">
        <w:rPr>
          <w:i/>
          <w:iCs/>
          <w:sz w:val="16"/>
          <w:szCs w:val="16"/>
        </w:rPr>
        <w:t xml:space="preserve">Die Führungsriege der Business Units bei Bizerba: </w:t>
      </w:r>
      <w:r w:rsidR="005977B8" w:rsidRPr="005977B8">
        <w:rPr>
          <w:i/>
          <w:iCs/>
          <w:sz w:val="16"/>
          <w:szCs w:val="16"/>
        </w:rPr>
        <w:t xml:space="preserve">V.l.n.r. Fred Köhler (Managing Director </w:t>
      </w:r>
      <w:r>
        <w:rPr>
          <w:i/>
          <w:iCs/>
          <w:sz w:val="16"/>
          <w:szCs w:val="16"/>
        </w:rPr>
        <w:t xml:space="preserve">Business Unit </w:t>
      </w:r>
      <w:r w:rsidR="005977B8" w:rsidRPr="005977B8">
        <w:rPr>
          <w:i/>
          <w:iCs/>
          <w:sz w:val="16"/>
          <w:szCs w:val="16"/>
        </w:rPr>
        <w:t xml:space="preserve">Industry), Andreas W. Kraut (CEO &amp; Shareholder), </w:t>
      </w:r>
      <w:r w:rsidR="005977B8">
        <w:rPr>
          <w:i/>
          <w:iCs/>
          <w:sz w:val="16"/>
          <w:szCs w:val="16"/>
        </w:rPr>
        <w:t xml:space="preserve">Ante Todoric (Managing Director </w:t>
      </w:r>
      <w:r>
        <w:rPr>
          <w:i/>
          <w:iCs/>
          <w:sz w:val="16"/>
          <w:szCs w:val="16"/>
        </w:rPr>
        <w:t xml:space="preserve">Business Unit </w:t>
      </w:r>
      <w:r w:rsidR="005977B8">
        <w:rPr>
          <w:i/>
          <w:iCs/>
          <w:sz w:val="16"/>
          <w:szCs w:val="16"/>
        </w:rPr>
        <w:t xml:space="preserve">Retail), Tom van Elsacker (Managing Director </w:t>
      </w:r>
      <w:r>
        <w:rPr>
          <w:i/>
          <w:iCs/>
          <w:sz w:val="16"/>
          <w:szCs w:val="16"/>
        </w:rPr>
        <w:t xml:space="preserve">Business Unit </w:t>
      </w:r>
      <w:r w:rsidR="005977B8">
        <w:rPr>
          <w:i/>
          <w:iCs/>
          <w:sz w:val="16"/>
          <w:szCs w:val="16"/>
        </w:rPr>
        <w:t xml:space="preserve">Labels &amp; </w:t>
      </w:r>
      <w:proofErr w:type="spellStart"/>
      <w:r w:rsidR="005977B8">
        <w:rPr>
          <w:i/>
          <w:iCs/>
          <w:sz w:val="16"/>
          <w:szCs w:val="16"/>
        </w:rPr>
        <w:t>Consumables</w:t>
      </w:r>
      <w:proofErr w:type="spellEnd"/>
      <w:r w:rsidR="005977B8">
        <w:rPr>
          <w:i/>
          <w:iCs/>
          <w:sz w:val="16"/>
          <w:szCs w:val="16"/>
        </w:rPr>
        <w:t>)</w:t>
      </w:r>
      <w:r w:rsidR="02C4C24C" w:rsidRPr="005977B8">
        <w:rPr>
          <w:i/>
          <w:iCs/>
          <w:sz w:val="16"/>
          <w:szCs w:val="16"/>
        </w:rPr>
        <w:t xml:space="preserve"> (</w:t>
      </w:r>
      <w:r w:rsidR="00A6544D" w:rsidRPr="005977B8">
        <w:rPr>
          <w:i/>
          <w:iCs/>
          <w:sz w:val="16"/>
          <w:szCs w:val="16"/>
        </w:rPr>
        <w:t xml:space="preserve">© </w:t>
      </w:r>
      <w:r w:rsidR="005977B8">
        <w:rPr>
          <w:i/>
          <w:iCs/>
          <w:sz w:val="16"/>
          <w:szCs w:val="16"/>
        </w:rPr>
        <w:t>Bizerba</w:t>
      </w:r>
      <w:r w:rsidR="00A6544D" w:rsidRPr="005977B8">
        <w:rPr>
          <w:i/>
          <w:iCs/>
          <w:sz w:val="16"/>
          <w:szCs w:val="16"/>
        </w:rPr>
        <w:t>)</w:t>
      </w:r>
    </w:p>
    <w:p w14:paraId="4D3F671A" w14:textId="77777777" w:rsidR="009B5A72" w:rsidRPr="005977B8" w:rsidRDefault="009B5A72" w:rsidP="02C4C24C">
      <w:pPr>
        <w:pStyle w:val="BIZVorspann"/>
        <w:rPr>
          <w:rFonts w:eastAsia="Calibri"/>
          <w:bCs/>
          <w:i/>
          <w:iCs/>
          <w:szCs w:val="24"/>
        </w:rPr>
      </w:pPr>
    </w:p>
    <w:p w14:paraId="02A319F2" w14:textId="462709EB" w:rsidR="00A6544D" w:rsidRDefault="00A6544D" w:rsidP="00A6544D">
      <w:pPr>
        <w:pBdr>
          <w:top w:val="nil"/>
          <w:left w:val="nil"/>
          <w:bottom w:val="nil"/>
          <w:right w:val="nil"/>
          <w:between w:val="nil"/>
        </w:pBdr>
        <w:spacing w:before="240"/>
        <w:rPr>
          <w:rFonts w:ascii="Arial" w:hAnsi="Arial" w:cs="Arial"/>
          <w:i/>
          <w:iCs/>
          <w:sz w:val="20"/>
          <w:szCs w:val="20"/>
        </w:rPr>
      </w:pPr>
      <w:r w:rsidRPr="00C53CE7">
        <w:rPr>
          <w:rFonts w:ascii="Arial" w:hAnsi="Arial" w:cs="Arial"/>
          <w:b/>
          <w:i/>
          <w:iCs/>
          <w:sz w:val="20"/>
          <w:szCs w:val="20"/>
        </w:rPr>
        <w:t>Über Bizerba:</w:t>
      </w:r>
    </w:p>
    <w:p w14:paraId="0F431FC6" w14:textId="77777777" w:rsidR="00735567" w:rsidRDefault="00690D09" w:rsidP="00994860">
      <w:pPr>
        <w:pBdr>
          <w:top w:val="nil"/>
          <w:left w:val="nil"/>
          <w:bottom w:val="nil"/>
          <w:right w:val="nil"/>
          <w:between w:val="nil"/>
        </w:pBdr>
        <w:spacing w:before="240"/>
        <w:rPr>
          <w:rFonts w:ascii="Arial" w:eastAsia="Times New Roman" w:hAnsi="Arial" w:cs="Arial"/>
          <w:i/>
          <w:color w:val="000000"/>
          <w:sz w:val="20"/>
          <w:szCs w:val="20"/>
          <w:lang w:eastAsia="de-DE"/>
        </w:rPr>
      </w:pPr>
      <w:r w:rsidRPr="000E5C88">
        <w:rPr>
          <w:rFonts w:ascii="Arial" w:hAnsi="Arial" w:cs="Arial"/>
          <w:i/>
          <w:iCs/>
          <w:sz w:val="20"/>
          <w:szCs w:val="20"/>
        </w:rPr>
        <w:t xml:space="preserve">Bizerba </w:t>
      </w:r>
      <w:r w:rsidRPr="004740C8">
        <w:rPr>
          <w:rFonts w:ascii="Arial" w:eastAsia="Times New Roman" w:hAnsi="Arial" w:cs="Arial"/>
          <w:i/>
          <w:color w:val="000000"/>
          <w:sz w:val="20"/>
          <w:szCs w:val="20"/>
          <w:lang w:eastAsia="de-DE"/>
        </w:rPr>
        <w:t xml:space="preserve">zählt zu den weltweit führenden Anbietern von Präzisionsprodukten und ganzheitlichen Lösungen rund um die Tätigkeiten Schneiden, Verarbeiten, Wiegen, Prüfen, Kommissionieren, Auszeichnen und Bezahlen. Als innovatives Unternehmen treibt die Bizerba-Gruppe die Digitalisierung, Automatisierung und Vernetzung ihrer Produkte und Services kontinuierlich voran. </w:t>
      </w:r>
    </w:p>
    <w:p w14:paraId="0694AD7D" w14:textId="30C4F6F7" w:rsidR="00994860" w:rsidRDefault="00994860" w:rsidP="00994860">
      <w:pPr>
        <w:pBdr>
          <w:top w:val="nil"/>
          <w:left w:val="nil"/>
          <w:bottom w:val="nil"/>
          <w:right w:val="nil"/>
          <w:between w:val="nil"/>
        </w:pBdr>
        <w:spacing w:before="240"/>
        <w:rPr>
          <w:rFonts w:ascii="Arial" w:eastAsia="Times New Roman" w:hAnsi="Arial" w:cs="Arial"/>
          <w:i/>
          <w:color w:val="000000"/>
          <w:sz w:val="20"/>
          <w:szCs w:val="20"/>
          <w:lang w:eastAsia="de-DE"/>
        </w:rPr>
      </w:pPr>
      <w:r w:rsidRPr="00994860">
        <w:rPr>
          <w:rFonts w:ascii="Arial" w:eastAsia="Times New Roman" w:hAnsi="Arial" w:cs="Arial"/>
          <w:i/>
          <w:color w:val="000000"/>
          <w:sz w:val="20"/>
          <w:szCs w:val="20"/>
          <w:lang w:eastAsia="de-DE"/>
        </w:rPr>
        <w:t xml:space="preserve">Auf diese Weise bietet Bizerba seinen Kunden aus Handel, Gewerbe, Industrie und Logistik umfassenden Mehrwert mit modernsten Komplettlösungen. Von Hardware über Software, Apps und Cloud-Lösungen bis hin zu den passenden Etiketten oder Verbrauchsmaterialien bietet Bizerba seinen Kunden maßgeschneiderte Lösungen nach dem Motto "Einzigartige Lösungen für einzigartige </w:t>
      </w:r>
      <w:r>
        <w:rPr>
          <w:rFonts w:ascii="Arial" w:eastAsia="Times New Roman" w:hAnsi="Arial" w:cs="Arial"/>
          <w:i/>
          <w:color w:val="000000"/>
          <w:sz w:val="20"/>
          <w:szCs w:val="20"/>
          <w:lang w:eastAsia="de-DE"/>
        </w:rPr>
        <w:t>Menschen</w:t>
      </w:r>
      <w:r w:rsidRPr="00994860">
        <w:rPr>
          <w:rFonts w:ascii="Arial" w:eastAsia="Times New Roman" w:hAnsi="Arial" w:cs="Arial"/>
          <w:i/>
          <w:color w:val="000000"/>
          <w:sz w:val="20"/>
          <w:szCs w:val="20"/>
          <w:lang w:eastAsia="de-DE"/>
        </w:rPr>
        <w:t>".</w:t>
      </w:r>
    </w:p>
    <w:p w14:paraId="08B8B192" w14:textId="13CB41C0" w:rsidR="00690D09" w:rsidRPr="004740C8" w:rsidRDefault="00690D09" w:rsidP="00994860">
      <w:pPr>
        <w:pBdr>
          <w:top w:val="nil"/>
          <w:left w:val="nil"/>
          <w:bottom w:val="nil"/>
          <w:right w:val="nil"/>
          <w:between w:val="nil"/>
        </w:pBdr>
        <w:spacing w:before="240"/>
        <w:rPr>
          <w:rFonts w:ascii="Arial" w:hAnsi="Arial" w:cs="Arial"/>
          <w:i/>
          <w:iCs/>
          <w:color w:val="000000"/>
          <w:sz w:val="20"/>
          <w:szCs w:val="20"/>
          <w:lang w:eastAsia="de-DE"/>
        </w:rPr>
      </w:pPr>
      <w:r w:rsidRPr="37CE4F5B">
        <w:rPr>
          <w:rFonts w:ascii="Arial" w:hAnsi="Arial" w:cs="Arial"/>
          <w:i/>
          <w:iCs/>
          <w:color w:val="000000" w:themeColor="text1"/>
          <w:sz w:val="20"/>
          <w:szCs w:val="20"/>
        </w:rPr>
        <w:t>Bizerba wurde 1866 in Balingen / Baden-Württemberg gegründet und zählt mit seinem Lösungsportfolio heute in 120 Ländern zu den Top-Playern. Das in fünfter Generation geführte Familienunternehmen beschäftigt weltweit rund 4.500 Mitarbeiter und hat Produktionsstätten in Deutschland, Österreich, Schweiz,</w:t>
      </w:r>
      <w:r w:rsidR="00994860">
        <w:rPr>
          <w:rFonts w:ascii="Arial" w:hAnsi="Arial" w:cs="Arial"/>
          <w:i/>
          <w:iCs/>
          <w:color w:val="000000" w:themeColor="text1"/>
          <w:sz w:val="20"/>
          <w:szCs w:val="20"/>
        </w:rPr>
        <w:t xml:space="preserve"> Frankreich,</w:t>
      </w:r>
      <w:r w:rsidRPr="37CE4F5B">
        <w:rPr>
          <w:rFonts w:ascii="Arial" w:hAnsi="Arial" w:cs="Arial"/>
          <w:i/>
          <w:iCs/>
          <w:color w:val="000000" w:themeColor="text1"/>
          <w:sz w:val="20"/>
          <w:szCs w:val="20"/>
        </w:rPr>
        <w:t xml:space="preserve"> Italien, Spanien, </w:t>
      </w:r>
      <w:r w:rsidR="005E2739">
        <w:rPr>
          <w:rFonts w:ascii="Arial" w:hAnsi="Arial" w:cs="Arial"/>
          <w:i/>
          <w:iCs/>
          <w:color w:val="000000" w:themeColor="text1"/>
          <w:sz w:val="20"/>
          <w:szCs w:val="20"/>
        </w:rPr>
        <w:t xml:space="preserve">Serbien, </w:t>
      </w:r>
      <w:r w:rsidR="00994860">
        <w:rPr>
          <w:rFonts w:ascii="Arial" w:hAnsi="Arial" w:cs="Arial"/>
          <w:i/>
          <w:iCs/>
          <w:color w:val="000000" w:themeColor="text1"/>
          <w:sz w:val="20"/>
          <w:szCs w:val="20"/>
        </w:rPr>
        <w:t xml:space="preserve">UK, </w:t>
      </w:r>
      <w:r w:rsidRPr="37CE4F5B">
        <w:rPr>
          <w:rFonts w:ascii="Arial" w:hAnsi="Arial" w:cs="Arial"/>
          <w:i/>
          <w:iCs/>
          <w:color w:val="000000" w:themeColor="text1"/>
          <w:sz w:val="20"/>
          <w:szCs w:val="20"/>
        </w:rPr>
        <w:t>China</w:t>
      </w:r>
      <w:r w:rsidR="005E2739">
        <w:rPr>
          <w:rFonts w:ascii="Arial" w:hAnsi="Arial" w:cs="Arial"/>
          <w:i/>
          <w:iCs/>
          <w:color w:val="000000" w:themeColor="text1"/>
          <w:sz w:val="20"/>
          <w:szCs w:val="20"/>
        </w:rPr>
        <w:t>,</w:t>
      </w:r>
      <w:r w:rsidRPr="37CE4F5B">
        <w:rPr>
          <w:rFonts w:ascii="Arial" w:hAnsi="Arial" w:cs="Arial"/>
          <w:i/>
          <w:iCs/>
          <w:color w:val="000000" w:themeColor="text1"/>
          <w:sz w:val="20"/>
          <w:szCs w:val="20"/>
        </w:rPr>
        <w:t xml:space="preserve"> sowie in den USA</w:t>
      </w:r>
      <w:r w:rsidR="00994860">
        <w:rPr>
          <w:rFonts w:ascii="Arial" w:hAnsi="Arial" w:cs="Arial"/>
          <w:i/>
          <w:iCs/>
          <w:color w:val="000000" w:themeColor="text1"/>
          <w:sz w:val="20"/>
          <w:szCs w:val="20"/>
        </w:rPr>
        <w:t xml:space="preserve"> und Kanada</w:t>
      </w:r>
      <w:r w:rsidRPr="37CE4F5B">
        <w:rPr>
          <w:rFonts w:ascii="Arial" w:hAnsi="Arial" w:cs="Arial"/>
          <w:i/>
          <w:iCs/>
          <w:color w:val="000000" w:themeColor="text1"/>
          <w:sz w:val="20"/>
          <w:szCs w:val="20"/>
        </w:rPr>
        <w:t>. Daneben unterhält die Unternehmensgruppe ein weltweites Netz von Vertriebs- und Servicestandorten.</w:t>
      </w:r>
    </w:p>
    <w:p w14:paraId="3080E56A" w14:textId="17CFB8EA" w:rsidR="00603357" w:rsidRDefault="00690D09" w:rsidP="00690D09">
      <w:pPr>
        <w:spacing w:after="200" w:line="253" w:lineRule="atLeast"/>
        <w:rPr>
          <w:rStyle w:val="Hyperlink"/>
          <w:rFonts w:ascii="Arial" w:hAnsi="Arial" w:cs="Arial"/>
          <w:sz w:val="20"/>
          <w:szCs w:val="20"/>
        </w:rPr>
      </w:pPr>
      <w:r w:rsidRPr="004740C8">
        <w:rPr>
          <w:rFonts w:ascii="Arial" w:hAnsi="Arial" w:cs="Arial"/>
          <w:i/>
          <w:color w:val="000000"/>
          <w:sz w:val="20"/>
          <w:szCs w:val="20"/>
        </w:rPr>
        <w:t>Weiterführende Informationen über Bizerba finden Sie unter</w:t>
      </w:r>
      <w:r w:rsidRPr="004740C8">
        <w:rPr>
          <w:rStyle w:val="apple-converted-space"/>
          <w:rFonts w:ascii="Arial" w:hAnsi="Arial" w:cs="Arial"/>
          <w:i/>
          <w:color w:val="000000"/>
          <w:sz w:val="20"/>
          <w:szCs w:val="20"/>
        </w:rPr>
        <w:t> </w:t>
      </w:r>
      <w:hyperlink r:id="rId12" w:history="1">
        <w:r w:rsidR="00233BE5" w:rsidRPr="00E47F0C">
          <w:rPr>
            <w:rStyle w:val="Hyperlink"/>
            <w:rFonts w:ascii="Arial" w:hAnsi="Arial" w:cs="Arial"/>
            <w:sz w:val="20"/>
            <w:szCs w:val="20"/>
          </w:rPr>
          <w:t>www.bizerba.com</w:t>
        </w:r>
      </w:hyperlink>
    </w:p>
    <w:p w14:paraId="0D2807DE" w14:textId="77777777" w:rsidR="00A6544D" w:rsidRDefault="00A6544D" w:rsidP="00233BE5">
      <w:pPr>
        <w:pStyle w:val="BIZBU"/>
      </w:pPr>
    </w:p>
    <w:p w14:paraId="53C28FC9" w14:textId="77777777" w:rsidR="00A6544D" w:rsidRPr="00233BE5" w:rsidRDefault="00A6544D" w:rsidP="00233BE5">
      <w:pPr>
        <w:pStyle w:val="BIZBU"/>
        <w:rPr>
          <w:b/>
          <w:bCs/>
        </w:rPr>
      </w:pPr>
      <w:r w:rsidRPr="00233BE5">
        <w:rPr>
          <w:b/>
          <w:bCs/>
        </w:rPr>
        <w:t>Pressekontakt</w:t>
      </w:r>
    </w:p>
    <w:p w14:paraId="6A12FE70" w14:textId="77777777" w:rsidR="00A6544D" w:rsidRPr="00F844BA" w:rsidRDefault="00A6544D" w:rsidP="00A6544D">
      <w:pPr>
        <w:pStyle w:val="Text"/>
        <w:jc w:val="right"/>
        <w:outlineLvl w:val="0"/>
        <w:rPr>
          <w:sz w:val="20"/>
          <w:szCs w:val="20"/>
          <w:lang w:val="de-DE"/>
        </w:rPr>
      </w:pPr>
      <w:r w:rsidRPr="00F844BA">
        <w:rPr>
          <w:sz w:val="20"/>
          <w:szCs w:val="20"/>
          <w:lang w:val="de-DE"/>
        </w:rPr>
        <w:t>Corinna Datz</w:t>
      </w:r>
    </w:p>
    <w:p w14:paraId="75B80885" w14:textId="2AD8629E" w:rsidR="00A6544D" w:rsidRPr="00F844BA" w:rsidRDefault="00A6544D" w:rsidP="00A6544D">
      <w:pPr>
        <w:pStyle w:val="Text"/>
        <w:jc w:val="right"/>
        <w:outlineLvl w:val="0"/>
        <w:rPr>
          <w:sz w:val="20"/>
          <w:szCs w:val="20"/>
          <w:lang w:val="de-DE"/>
        </w:rPr>
      </w:pPr>
      <w:r w:rsidRPr="0DC1E26F">
        <w:rPr>
          <w:sz w:val="20"/>
          <w:szCs w:val="20"/>
          <w:lang w:val="de-DE"/>
        </w:rPr>
        <w:t>Global Communications</w:t>
      </w:r>
    </w:p>
    <w:p w14:paraId="302BBD7E" w14:textId="77777777" w:rsidR="00A6544D" w:rsidRPr="00E400C0" w:rsidRDefault="00A6544D" w:rsidP="00A6544D">
      <w:pPr>
        <w:pStyle w:val="Text"/>
        <w:jc w:val="right"/>
        <w:rPr>
          <w:sz w:val="20"/>
          <w:szCs w:val="20"/>
          <w:lang w:val="de-DE"/>
        </w:rPr>
      </w:pPr>
      <w:r w:rsidRPr="00E400C0">
        <w:rPr>
          <w:sz w:val="20"/>
          <w:szCs w:val="20"/>
          <w:lang w:val="de-DE"/>
        </w:rPr>
        <w:t>Wilhelm-Kraut-Straße 65</w:t>
      </w:r>
    </w:p>
    <w:p w14:paraId="19116943" w14:textId="77777777" w:rsidR="00A6544D" w:rsidRPr="00FA1DEE" w:rsidRDefault="00A6544D" w:rsidP="00A6544D">
      <w:pPr>
        <w:pStyle w:val="Text"/>
        <w:jc w:val="right"/>
        <w:rPr>
          <w:sz w:val="20"/>
          <w:szCs w:val="20"/>
          <w:lang w:val="de-DE"/>
        </w:rPr>
      </w:pPr>
      <w:r w:rsidRPr="00FA1DEE">
        <w:rPr>
          <w:sz w:val="20"/>
          <w:szCs w:val="20"/>
          <w:lang w:val="de-DE"/>
        </w:rPr>
        <w:t>D-72336 Balingen</w:t>
      </w:r>
    </w:p>
    <w:p w14:paraId="4D4D93D4" w14:textId="27D74BBE" w:rsidR="000E5C88" w:rsidRPr="002C693D" w:rsidRDefault="00000000" w:rsidP="00A6544D">
      <w:pPr>
        <w:jc w:val="right"/>
        <w:rPr>
          <w:rFonts w:ascii="Arial" w:hAnsi="Arial" w:cs="Arial"/>
          <w:lang w:val="en-US"/>
        </w:rPr>
      </w:pPr>
      <w:hyperlink r:id="rId13" w:history="1">
        <w:r w:rsidR="00EE46CA" w:rsidRPr="009C322B">
          <w:rPr>
            <w:rStyle w:val="Hyperlink"/>
            <w:lang w:val="en-US"/>
          </w:rPr>
          <w:t>communications@bizerba.com</w:t>
        </w:r>
      </w:hyperlink>
      <w:r w:rsidR="00A6544D" w:rsidRPr="002C693D">
        <w:rPr>
          <w:rFonts w:ascii="Arial" w:hAnsi="Arial" w:cs="Arial"/>
          <w:b/>
          <w:i/>
          <w:iCs/>
          <w:sz w:val="20"/>
          <w:szCs w:val="20"/>
          <w:lang w:val="en-US"/>
        </w:rPr>
        <w:br/>
      </w:r>
    </w:p>
    <w:sectPr w:rsidR="000E5C88" w:rsidRPr="002C693D" w:rsidSect="00583F25">
      <w:headerReference w:type="default" r:id="rId14"/>
      <w:footerReference w:type="even" r:id="rId15"/>
      <w:footerReference w:type="default" r:id="rId16"/>
      <w:pgSz w:w="11906" w:h="16838"/>
      <w:pgMar w:top="2835"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B71CC6" w14:textId="77777777" w:rsidR="00580E15" w:rsidRDefault="00580E15" w:rsidP="002204E6">
      <w:pPr>
        <w:spacing w:after="0" w:line="240" w:lineRule="auto"/>
      </w:pPr>
      <w:r>
        <w:separator/>
      </w:r>
    </w:p>
  </w:endnote>
  <w:endnote w:type="continuationSeparator" w:id="0">
    <w:p w14:paraId="3EB9E27C" w14:textId="77777777" w:rsidR="00580E15" w:rsidRDefault="00580E15" w:rsidP="00220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EC164" w14:textId="77777777" w:rsidR="006C1709" w:rsidRDefault="00AB6099" w:rsidP="00B960BB">
    <w:pPr>
      <w:pStyle w:val="Footer"/>
      <w:framePr w:wrap="none" w:vAnchor="text" w:hAnchor="margin" w:xAlign="right" w:y="1"/>
      <w:rPr>
        <w:rStyle w:val="PageNumber"/>
      </w:rPr>
    </w:pPr>
    <w:r>
      <w:rPr>
        <w:rStyle w:val="PageNumber"/>
      </w:rPr>
      <w:fldChar w:fldCharType="begin"/>
    </w:r>
    <w:r w:rsidR="006C1709">
      <w:rPr>
        <w:rStyle w:val="PageNumber"/>
      </w:rPr>
      <w:instrText xml:space="preserve"> PAGE </w:instrText>
    </w:r>
    <w:r>
      <w:rPr>
        <w:rStyle w:val="PageNumber"/>
      </w:rPr>
      <w:fldChar w:fldCharType="end"/>
    </w:r>
  </w:p>
  <w:p w14:paraId="765E134F" w14:textId="77777777" w:rsidR="006C1709" w:rsidRDefault="006C1709" w:rsidP="00407D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00355669"/>
      <w:docPartObj>
        <w:docPartGallery w:val="Page Numbers (Bottom of Page)"/>
        <w:docPartUnique/>
      </w:docPartObj>
    </w:sdtPr>
    <w:sdtContent>
      <w:p w14:paraId="3233ABCE" w14:textId="77777777" w:rsidR="006C1709" w:rsidRDefault="00AB6099" w:rsidP="00B960BB">
        <w:pPr>
          <w:pStyle w:val="Footer"/>
          <w:framePr w:wrap="none" w:vAnchor="text" w:hAnchor="margin" w:xAlign="right" w:y="1"/>
          <w:rPr>
            <w:rStyle w:val="PageNumber"/>
          </w:rPr>
        </w:pPr>
        <w:r>
          <w:rPr>
            <w:rStyle w:val="PageNumber"/>
          </w:rPr>
          <w:fldChar w:fldCharType="begin"/>
        </w:r>
        <w:r w:rsidR="006C1709">
          <w:rPr>
            <w:rStyle w:val="PageNumber"/>
          </w:rPr>
          <w:instrText xml:space="preserve"> PAGE </w:instrText>
        </w:r>
        <w:r>
          <w:rPr>
            <w:rStyle w:val="PageNumber"/>
          </w:rPr>
          <w:fldChar w:fldCharType="separate"/>
        </w:r>
        <w:r w:rsidR="007B667F">
          <w:rPr>
            <w:rStyle w:val="PageNumber"/>
            <w:noProof/>
          </w:rPr>
          <w:t>1</w:t>
        </w:r>
        <w:r>
          <w:rPr>
            <w:rStyle w:val="PageNumber"/>
          </w:rPr>
          <w:fldChar w:fldCharType="end"/>
        </w:r>
      </w:p>
    </w:sdtContent>
  </w:sdt>
  <w:p w14:paraId="0352DA4D" w14:textId="77777777" w:rsidR="006C1709" w:rsidRDefault="006C1709" w:rsidP="00407D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8585C" w14:textId="77777777" w:rsidR="00580E15" w:rsidRDefault="00580E15" w:rsidP="002204E6">
      <w:pPr>
        <w:spacing w:after="0" w:line="240" w:lineRule="auto"/>
      </w:pPr>
      <w:r>
        <w:separator/>
      </w:r>
    </w:p>
  </w:footnote>
  <w:footnote w:type="continuationSeparator" w:id="0">
    <w:p w14:paraId="49DFEBD8" w14:textId="77777777" w:rsidR="00580E15" w:rsidRDefault="00580E15" w:rsidP="002204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3EF3E" w14:textId="77777777" w:rsidR="006C1709" w:rsidRDefault="006C1709" w:rsidP="00021E6B">
    <w:pPr>
      <w:pStyle w:val="Header"/>
      <w:jc w:val="right"/>
    </w:pPr>
    <w:r>
      <w:rPr>
        <w:noProof/>
        <w:lang w:eastAsia="de-DE"/>
      </w:rPr>
      <w:drawing>
        <wp:inline distT="0" distB="0" distL="0" distR="0" wp14:anchorId="7250A813" wp14:editId="1B4CE84D">
          <wp:extent cx="2497072" cy="291479"/>
          <wp:effectExtent l="0" t="0" r="0" b="0"/>
          <wp:docPr id="1073741825" name="officeArt object" descr="../../../../4_Corporate/Bilder/Logo/Logo_Bizerba_30KB.jpg"/>
          <wp:cNvGraphicFramePr/>
          <a:graphic xmlns:a="http://schemas.openxmlformats.org/drawingml/2006/main">
            <a:graphicData uri="http://schemas.openxmlformats.org/drawingml/2006/picture">
              <pic:pic xmlns:pic="http://schemas.openxmlformats.org/drawingml/2006/picture">
                <pic:nvPicPr>
                  <pic:cNvPr id="1073741825" name="../../../../4_Corporate/Bilder/Logo/Logo_Bizerba_30KB.jpg" descr="../../../../4_Corporate/Bilder/Logo/Logo_Bizerba_30KB.jpg"/>
                  <pic:cNvPicPr>
                    <a:picLocks noChangeAspect="1"/>
                  </pic:cNvPicPr>
                </pic:nvPicPr>
                <pic:blipFill>
                  <a:blip r:embed="rId1"/>
                  <a:stretch>
                    <a:fillRect/>
                  </a:stretch>
                </pic:blipFill>
                <pic:spPr>
                  <a:xfrm>
                    <a:off x="0" y="0"/>
                    <a:ext cx="2497072" cy="291479"/>
                  </a:xfrm>
                  <a:prstGeom prst="rect">
                    <a:avLst/>
                  </a:prstGeom>
                  <a:ln w="12700" cap="flat">
                    <a:noFill/>
                    <a:miter lim="400000"/>
                  </a:ln>
                  <a:effectLst/>
                </pic:spPr>
              </pic:pic>
            </a:graphicData>
          </a:graphic>
        </wp:inline>
      </w:drawing>
    </w:r>
  </w:p>
  <w:p w14:paraId="287E0C6B" w14:textId="77777777" w:rsidR="006C1709" w:rsidRPr="00170F15" w:rsidRDefault="006C1709" w:rsidP="00021E6B">
    <w:pPr>
      <w:pStyle w:val="Header"/>
      <w:tabs>
        <w:tab w:val="left" w:pos="7500"/>
        <w:tab w:val="left" w:pos="8620"/>
      </w:tabs>
      <w:rPr>
        <w:sz w:val="13"/>
        <w:szCs w:val="13"/>
      </w:rPr>
    </w:pPr>
    <w:r>
      <w:rPr>
        <w:sz w:val="8"/>
        <w:szCs w:val="8"/>
      </w:rPr>
      <w:tab/>
    </w:r>
    <w:r>
      <w:rPr>
        <w:sz w:val="8"/>
        <w:szCs w:val="8"/>
      </w:rPr>
      <w:tab/>
    </w:r>
    <w:r>
      <w:rPr>
        <w:sz w:val="8"/>
        <w:szCs w:val="8"/>
      </w:rPr>
      <w:tab/>
    </w:r>
    <w:r w:rsidRPr="00170F15">
      <w:rPr>
        <w:sz w:val="13"/>
        <w:szCs w:val="13"/>
      </w:rPr>
      <w:tab/>
    </w:r>
  </w:p>
  <w:p w14:paraId="06AF381F" w14:textId="77777777" w:rsidR="006C1709" w:rsidRPr="00021E6B" w:rsidRDefault="006C1709" w:rsidP="00021E6B">
    <w:pPr>
      <w:pStyle w:val="BIZHeader"/>
      <w:jc w:val="right"/>
      <w:rPr>
        <w:sz w:val="32"/>
        <w:szCs w:val="32"/>
      </w:rPr>
    </w:pPr>
    <w:r w:rsidRPr="00170F15">
      <w:rPr>
        <w:sz w:val="32"/>
        <w:szCs w:val="32"/>
      </w:rPr>
      <w:t>Presseinformation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27186"/>
    <w:multiLevelType w:val="multilevel"/>
    <w:tmpl w:val="56B6F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7064D1D"/>
    <w:multiLevelType w:val="hybridMultilevel"/>
    <w:tmpl w:val="62282990"/>
    <w:lvl w:ilvl="0" w:tplc="F3D4A9F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28813744">
    <w:abstractNumId w:val="0"/>
  </w:num>
  <w:num w:numId="2" w16cid:durableId="12833445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B9B"/>
    <w:rsid w:val="000026A9"/>
    <w:rsid w:val="00005911"/>
    <w:rsid w:val="000075FA"/>
    <w:rsid w:val="00010F7E"/>
    <w:rsid w:val="0001447C"/>
    <w:rsid w:val="00016086"/>
    <w:rsid w:val="00021E6B"/>
    <w:rsid w:val="000237B9"/>
    <w:rsid w:val="00025B04"/>
    <w:rsid w:val="000360B7"/>
    <w:rsid w:val="000374FE"/>
    <w:rsid w:val="000437D7"/>
    <w:rsid w:val="00051161"/>
    <w:rsid w:val="00052809"/>
    <w:rsid w:val="000528A2"/>
    <w:rsid w:val="0005642A"/>
    <w:rsid w:val="000615C2"/>
    <w:rsid w:val="00062AA4"/>
    <w:rsid w:val="000847F1"/>
    <w:rsid w:val="00091612"/>
    <w:rsid w:val="00093629"/>
    <w:rsid w:val="00093C89"/>
    <w:rsid w:val="000A5C9B"/>
    <w:rsid w:val="000B2269"/>
    <w:rsid w:val="000B2AFD"/>
    <w:rsid w:val="000C14BD"/>
    <w:rsid w:val="000C2C38"/>
    <w:rsid w:val="000D679B"/>
    <w:rsid w:val="000E49AF"/>
    <w:rsid w:val="000E5B5A"/>
    <w:rsid w:val="000E5C88"/>
    <w:rsid w:val="000E6826"/>
    <w:rsid w:val="000F0EC9"/>
    <w:rsid w:val="000F1853"/>
    <w:rsid w:val="000F2711"/>
    <w:rsid w:val="000F29D3"/>
    <w:rsid w:val="001060A0"/>
    <w:rsid w:val="00113BD4"/>
    <w:rsid w:val="00131F85"/>
    <w:rsid w:val="00133DE2"/>
    <w:rsid w:val="0013571D"/>
    <w:rsid w:val="00135B57"/>
    <w:rsid w:val="001423C7"/>
    <w:rsid w:val="00144A91"/>
    <w:rsid w:val="00146E6F"/>
    <w:rsid w:val="00152C46"/>
    <w:rsid w:val="00153B37"/>
    <w:rsid w:val="00155B2C"/>
    <w:rsid w:val="00162B3A"/>
    <w:rsid w:val="00173C32"/>
    <w:rsid w:val="00191D69"/>
    <w:rsid w:val="001928CD"/>
    <w:rsid w:val="00194AD4"/>
    <w:rsid w:val="001A46D3"/>
    <w:rsid w:val="001C2AD4"/>
    <w:rsid w:val="001C3260"/>
    <w:rsid w:val="001C582A"/>
    <w:rsid w:val="001C5FDA"/>
    <w:rsid w:val="001D0E83"/>
    <w:rsid w:val="001D15FA"/>
    <w:rsid w:val="001D1AC5"/>
    <w:rsid w:val="001E328E"/>
    <w:rsid w:val="001E4BFF"/>
    <w:rsid w:val="001F1108"/>
    <w:rsid w:val="002062B3"/>
    <w:rsid w:val="00210579"/>
    <w:rsid w:val="00211F67"/>
    <w:rsid w:val="002144CE"/>
    <w:rsid w:val="002175C0"/>
    <w:rsid w:val="00220248"/>
    <w:rsid w:val="002204E6"/>
    <w:rsid w:val="00223CF3"/>
    <w:rsid w:val="00224777"/>
    <w:rsid w:val="0022585F"/>
    <w:rsid w:val="00233521"/>
    <w:rsid w:val="00233BE5"/>
    <w:rsid w:val="00242270"/>
    <w:rsid w:val="002512CF"/>
    <w:rsid w:val="00263EC1"/>
    <w:rsid w:val="00267E81"/>
    <w:rsid w:val="00275BBA"/>
    <w:rsid w:val="00282E05"/>
    <w:rsid w:val="002B1A12"/>
    <w:rsid w:val="002B3346"/>
    <w:rsid w:val="002C208E"/>
    <w:rsid w:val="002C2EA2"/>
    <w:rsid w:val="002C693D"/>
    <w:rsid w:val="002D0DAF"/>
    <w:rsid w:val="002D73FD"/>
    <w:rsid w:val="002E0F47"/>
    <w:rsid w:val="002E1A42"/>
    <w:rsid w:val="00301B4B"/>
    <w:rsid w:val="00306B06"/>
    <w:rsid w:val="00307882"/>
    <w:rsid w:val="00316AB7"/>
    <w:rsid w:val="00317887"/>
    <w:rsid w:val="00321C0C"/>
    <w:rsid w:val="00322853"/>
    <w:rsid w:val="00331D83"/>
    <w:rsid w:val="00334025"/>
    <w:rsid w:val="00336EB5"/>
    <w:rsid w:val="00355BEE"/>
    <w:rsid w:val="003641DB"/>
    <w:rsid w:val="00374B9B"/>
    <w:rsid w:val="0038136D"/>
    <w:rsid w:val="0038327F"/>
    <w:rsid w:val="0038342B"/>
    <w:rsid w:val="00385C7B"/>
    <w:rsid w:val="00390035"/>
    <w:rsid w:val="00395090"/>
    <w:rsid w:val="003B3796"/>
    <w:rsid w:val="003B4676"/>
    <w:rsid w:val="003B5319"/>
    <w:rsid w:val="003C16FD"/>
    <w:rsid w:val="003C6FB1"/>
    <w:rsid w:val="003D73ED"/>
    <w:rsid w:val="003E5047"/>
    <w:rsid w:val="003F155C"/>
    <w:rsid w:val="004002B2"/>
    <w:rsid w:val="00404D6E"/>
    <w:rsid w:val="00407DBC"/>
    <w:rsid w:val="00411B84"/>
    <w:rsid w:val="004174F6"/>
    <w:rsid w:val="00420FD2"/>
    <w:rsid w:val="004243AF"/>
    <w:rsid w:val="004263AB"/>
    <w:rsid w:val="004319B4"/>
    <w:rsid w:val="0043218C"/>
    <w:rsid w:val="00435334"/>
    <w:rsid w:val="00436488"/>
    <w:rsid w:val="0044327F"/>
    <w:rsid w:val="00457628"/>
    <w:rsid w:val="0046280D"/>
    <w:rsid w:val="00464FF9"/>
    <w:rsid w:val="0048608B"/>
    <w:rsid w:val="00493E4D"/>
    <w:rsid w:val="004A43D2"/>
    <w:rsid w:val="004B024D"/>
    <w:rsid w:val="004B1CCD"/>
    <w:rsid w:val="004B26FC"/>
    <w:rsid w:val="004B706F"/>
    <w:rsid w:val="004C30C7"/>
    <w:rsid w:val="004D167D"/>
    <w:rsid w:val="004D1B87"/>
    <w:rsid w:val="004D5CAA"/>
    <w:rsid w:val="004D760E"/>
    <w:rsid w:val="004F4411"/>
    <w:rsid w:val="00502194"/>
    <w:rsid w:val="0051594D"/>
    <w:rsid w:val="00525C98"/>
    <w:rsid w:val="00531A35"/>
    <w:rsid w:val="00537844"/>
    <w:rsid w:val="0054509E"/>
    <w:rsid w:val="005529A2"/>
    <w:rsid w:val="00560071"/>
    <w:rsid w:val="0056074D"/>
    <w:rsid w:val="00566053"/>
    <w:rsid w:val="00570867"/>
    <w:rsid w:val="00580E15"/>
    <w:rsid w:val="00583F25"/>
    <w:rsid w:val="005977B8"/>
    <w:rsid w:val="005A2EAC"/>
    <w:rsid w:val="005A7772"/>
    <w:rsid w:val="005B1022"/>
    <w:rsid w:val="005C229A"/>
    <w:rsid w:val="005C6F2A"/>
    <w:rsid w:val="005C7ED7"/>
    <w:rsid w:val="005E2739"/>
    <w:rsid w:val="005E447C"/>
    <w:rsid w:val="005E7C57"/>
    <w:rsid w:val="005F206C"/>
    <w:rsid w:val="006017A9"/>
    <w:rsid w:val="00603357"/>
    <w:rsid w:val="006165EC"/>
    <w:rsid w:val="00616C77"/>
    <w:rsid w:val="00617DD6"/>
    <w:rsid w:val="00625F88"/>
    <w:rsid w:val="0063116F"/>
    <w:rsid w:val="00646A68"/>
    <w:rsid w:val="00647B72"/>
    <w:rsid w:val="006555B1"/>
    <w:rsid w:val="00661E32"/>
    <w:rsid w:val="00661EED"/>
    <w:rsid w:val="00662610"/>
    <w:rsid w:val="00665C51"/>
    <w:rsid w:val="006664CF"/>
    <w:rsid w:val="00671565"/>
    <w:rsid w:val="00673064"/>
    <w:rsid w:val="0067388B"/>
    <w:rsid w:val="006848BA"/>
    <w:rsid w:val="00686A94"/>
    <w:rsid w:val="00690D09"/>
    <w:rsid w:val="006926EF"/>
    <w:rsid w:val="006A2F26"/>
    <w:rsid w:val="006A6699"/>
    <w:rsid w:val="006B088E"/>
    <w:rsid w:val="006C033F"/>
    <w:rsid w:val="006C158C"/>
    <w:rsid w:val="006C1709"/>
    <w:rsid w:val="006C3A9C"/>
    <w:rsid w:val="006C40AA"/>
    <w:rsid w:val="006C4A2E"/>
    <w:rsid w:val="006C6C1F"/>
    <w:rsid w:val="006C725F"/>
    <w:rsid w:val="007351A1"/>
    <w:rsid w:val="00735567"/>
    <w:rsid w:val="00742E97"/>
    <w:rsid w:val="007453D1"/>
    <w:rsid w:val="007461CC"/>
    <w:rsid w:val="007561FE"/>
    <w:rsid w:val="00760F13"/>
    <w:rsid w:val="007721AF"/>
    <w:rsid w:val="00787C85"/>
    <w:rsid w:val="00792C15"/>
    <w:rsid w:val="007944C6"/>
    <w:rsid w:val="007B1605"/>
    <w:rsid w:val="007B667F"/>
    <w:rsid w:val="007C2204"/>
    <w:rsid w:val="007C75F1"/>
    <w:rsid w:val="007D002C"/>
    <w:rsid w:val="007D3E01"/>
    <w:rsid w:val="007D4FF1"/>
    <w:rsid w:val="007D62F1"/>
    <w:rsid w:val="007F0BB9"/>
    <w:rsid w:val="00807378"/>
    <w:rsid w:val="00814945"/>
    <w:rsid w:val="008157E9"/>
    <w:rsid w:val="00815F6B"/>
    <w:rsid w:val="00816507"/>
    <w:rsid w:val="00830420"/>
    <w:rsid w:val="0083410F"/>
    <w:rsid w:val="00837171"/>
    <w:rsid w:val="00840C97"/>
    <w:rsid w:val="0084207C"/>
    <w:rsid w:val="008446B0"/>
    <w:rsid w:val="0085601D"/>
    <w:rsid w:val="008576C8"/>
    <w:rsid w:val="00861096"/>
    <w:rsid w:val="00863ED4"/>
    <w:rsid w:val="008665D4"/>
    <w:rsid w:val="00870E8E"/>
    <w:rsid w:val="008770DE"/>
    <w:rsid w:val="00877F47"/>
    <w:rsid w:val="00880075"/>
    <w:rsid w:val="00884D6E"/>
    <w:rsid w:val="00884FAB"/>
    <w:rsid w:val="00890B2F"/>
    <w:rsid w:val="00890D44"/>
    <w:rsid w:val="008916D3"/>
    <w:rsid w:val="00892BBC"/>
    <w:rsid w:val="0089523E"/>
    <w:rsid w:val="00897CD6"/>
    <w:rsid w:val="008A149F"/>
    <w:rsid w:val="008A75AB"/>
    <w:rsid w:val="008B486E"/>
    <w:rsid w:val="008B79B2"/>
    <w:rsid w:val="008C7095"/>
    <w:rsid w:val="008D0981"/>
    <w:rsid w:val="008D6769"/>
    <w:rsid w:val="008E2203"/>
    <w:rsid w:val="008E5D13"/>
    <w:rsid w:val="008F2365"/>
    <w:rsid w:val="008F5818"/>
    <w:rsid w:val="009135EE"/>
    <w:rsid w:val="00915327"/>
    <w:rsid w:val="00915637"/>
    <w:rsid w:val="00920EB3"/>
    <w:rsid w:val="009252C3"/>
    <w:rsid w:val="00931606"/>
    <w:rsid w:val="0093232F"/>
    <w:rsid w:val="009339B5"/>
    <w:rsid w:val="009362D5"/>
    <w:rsid w:val="009416BD"/>
    <w:rsid w:val="009442D7"/>
    <w:rsid w:val="0094735A"/>
    <w:rsid w:val="00960295"/>
    <w:rsid w:val="009618E0"/>
    <w:rsid w:val="00962D6A"/>
    <w:rsid w:val="00962EEC"/>
    <w:rsid w:val="00967E40"/>
    <w:rsid w:val="00971274"/>
    <w:rsid w:val="00992B1A"/>
    <w:rsid w:val="00994860"/>
    <w:rsid w:val="009A07FD"/>
    <w:rsid w:val="009A1827"/>
    <w:rsid w:val="009B0033"/>
    <w:rsid w:val="009B4CFA"/>
    <w:rsid w:val="009B5A72"/>
    <w:rsid w:val="009B64A5"/>
    <w:rsid w:val="009C0D6E"/>
    <w:rsid w:val="009C52A8"/>
    <w:rsid w:val="009D244C"/>
    <w:rsid w:val="009D4E08"/>
    <w:rsid w:val="009D7CD0"/>
    <w:rsid w:val="009F7A64"/>
    <w:rsid w:val="00A01F65"/>
    <w:rsid w:val="00A035C3"/>
    <w:rsid w:val="00A0670F"/>
    <w:rsid w:val="00A104B3"/>
    <w:rsid w:val="00A157BD"/>
    <w:rsid w:val="00A17BCB"/>
    <w:rsid w:val="00A26569"/>
    <w:rsid w:val="00A326EA"/>
    <w:rsid w:val="00A3491A"/>
    <w:rsid w:val="00A34BD4"/>
    <w:rsid w:val="00A3697A"/>
    <w:rsid w:val="00A43716"/>
    <w:rsid w:val="00A568BC"/>
    <w:rsid w:val="00A614A2"/>
    <w:rsid w:val="00A653DA"/>
    <w:rsid w:val="00A6544D"/>
    <w:rsid w:val="00A75330"/>
    <w:rsid w:val="00A75986"/>
    <w:rsid w:val="00A83545"/>
    <w:rsid w:val="00A9196A"/>
    <w:rsid w:val="00A96579"/>
    <w:rsid w:val="00AA22CD"/>
    <w:rsid w:val="00AA380C"/>
    <w:rsid w:val="00AB033D"/>
    <w:rsid w:val="00AB3C59"/>
    <w:rsid w:val="00AB53DB"/>
    <w:rsid w:val="00AB6099"/>
    <w:rsid w:val="00AD5373"/>
    <w:rsid w:val="00AD5665"/>
    <w:rsid w:val="00AE1C81"/>
    <w:rsid w:val="00AE2771"/>
    <w:rsid w:val="00AE31DF"/>
    <w:rsid w:val="00AE73F2"/>
    <w:rsid w:val="00B03DE7"/>
    <w:rsid w:val="00B226AC"/>
    <w:rsid w:val="00B22F6E"/>
    <w:rsid w:val="00B24194"/>
    <w:rsid w:val="00B32DE1"/>
    <w:rsid w:val="00B34C54"/>
    <w:rsid w:val="00B36718"/>
    <w:rsid w:val="00B36FC9"/>
    <w:rsid w:val="00B514C1"/>
    <w:rsid w:val="00B54A08"/>
    <w:rsid w:val="00B57DFC"/>
    <w:rsid w:val="00B75D36"/>
    <w:rsid w:val="00B76459"/>
    <w:rsid w:val="00B86664"/>
    <w:rsid w:val="00B921BF"/>
    <w:rsid w:val="00B960BB"/>
    <w:rsid w:val="00BA2CE1"/>
    <w:rsid w:val="00BA4029"/>
    <w:rsid w:val="00BB0E6A"/>
    <w:rsid w:val="00BB53EA"/>
    <w:rsid w:val="00BC2385"/>
    <w:rsid w:val="00BC5E5F"/>
    <w:rsid w:val="00BD2B72"/>
    <w:rsid w:val="00BD43D6"/>
    <w:rsid w:val="00BD5CAC"/>
    <w:rsid w:val="00BD5E3C"/>
    <w:rsid w:val="00BE0027"/>
    <w:rsid w:val="00BF0E23"/>
    <w:rsid w:val="00BF3ED0"/>
    <w:rsid w:val="00BF45AC"/>
    <w:rsid w:val="00C032B6"/>
    <w:rsid w:val="00C0714E"/>
    <w:rsid w:val="00C1116F"/>
    <w:rsid w:val="00C12BFC"/>
    <w:rsid w:val="00C13471"/>
    <w:rsid w:val="00C16B8B"/>
    <w:rsid w:val="00C172D7"/>
    <w:rsid w:val="00C231A4"/>
    <w:rsid w:val="00C264FD"/>
    <w:rsid w:val="00C32549"/>
    <w:rsid w:val="00C510D2"/>
    <w:rsid w:val="00C52863"/>
    <w:rsid w:val="00C548AB"/>
    <w:rsid w:val="00C5754E"/>
    <w:rsid w:val="00C61E89"/>
    <w:rsid w:val="00C87022"/>
    <w:rsid w:val="00C914EB"/>
    <w:rsid w:val="00C919E0"/>
    <w:rsid w:val="00C93CAE"/>
    <w:rsid w:val="00C96C4C"/>
    <w:rsid w:val="00CB1A4B"/>
    <w:rsid w:val="00CB6A58"/>
    <w:rsid w:val="00CC5C3D"/>
    <w:rsid w:val="00CD0E82"/>
    <w:rsid w:val="00CD1D89"/>
    <w:rsid w:val="00CE31F9"/>
    <w:rsid w:val="00CE590E"/>
    <w:rsid w:val="00CF0152"/>
    <w:rsid w:val="00CF3F2A"/>
    <w:rsid w:val="00CF50ED"/>
    <w:rsid w:val="00CF602D"/>
    <w:rsid w:val="00D0143B"/>
    <w:rsid w:val="00D03448"/>
    <w:rsid w:val="00D05E30"/>
    <w:rsid w:val="00D071F1"/>
    <w:rsid w:val="00D1160A"/>
    <w:rsid w:val="00D12EB4"/>
    <w:rsid w:val="00D213C2"/>
    <w:rsid w:val="00D317B7"/>
    <w:rsid w:val="00D52511"/>
    <w:rsid w:val="00D74FAD"/>
    <w:rsid w:val="00D77FB2"/>
    <w:rsid w:val="00D82DB3"/>
    <w:rsid w:val="00D91E91"/>
    <w:rsid w:val="00D956EF"/>
    <w:rsid w:val="00D97CAC"/>
    <w:rsid w:val="00D97EC3"/>
    <w:rsid w:val="00DC1D25"/>
    <w:rsid w:val="00DC5E22"/>
    <w:rsid w:val="00DE00F4"/>
    <w:rsid w:val="00DE3A95"/>
    <w:rsid w:val="00DE64C7"/>
    <w:rsid w:val="00DE7742"/>
    <w:rsid w:val="00DF031C"/>
    <w:rsid w:val="00DF1DDF"/>
    <w:rsid w:val="00E00670"/>
    <w:rsid w:val="00E1009F"/>
    <w:rsid w:val="00E13546"/>
    <w:rsid w:val="00E25B3B"/>
    <w:rsid w:val="00E35074"/>
    <w:rsid w:val="00E3775B"/>
    <w:rsid w:val="00E40C0B"/>
    <w:rsid w:val="00E42797"/>
    <w:rsid w:val="00E43CD1"/>
    <w:rsid w:val="00E45118"/>
    <w:rsid w:val="00E612F9"/>
    <w:rsid w:val="00E64392"/>
    <w:rsid w:val="00E6592B"/>
    <w:rsid w:val="00E66349"/>
    <w:rsid w:val="00E67074"/>
    <w:rsid w:val="00E70D2A"/>
    <w:rsid w:val="00E7490A"/>
    <w:rsid w:val="00E7547A"/>
    <w:rsid w:val="00E8064B"/>
    <w:rsid w:val="00E82F88"/>
    <w:rsid w:val="00E8628D"/>
    <w:rsid w:val="00EA6BCC"/>
    <w:rsid w:val="00EA7699"/>
    <w:rsid w:val="00EB35C0"/>
    <w:rsid w:val="00EC60DC"/>
    <w:rsid w:val="00ED06A8"/>
    <w:rsid w:val="00ED7A25"/>
    <w:rsid w:val="00EE030D"/>
    <w:rsid w:val="00EE0FCB"/>
    <w:rsid w:val="00EE46CA"/>
    <w:rsid w:val="00EE5DDC"/>
    <w:rsid w:val="00EF2F00"/>
    <w:rsid w:val="00F008EF"/>
    <w:rsid w:val="00F02358"/>
    <w:rsid w:val="00F0626D"/>
    <w:rsid w:val="00F127A0"/>
    <w:rsid w:val="00F15CF5"/>
    <w:rsid w:val="00F17409"/>
    <w:rsid w:val="00F21260"/>
    <w:rsid w:val="00F22BFE"/>
    <w:rsid w:val="00F35859"/>
    <w:rsid w:val="00F359FB"/>
    <w:rsid w:val="00F4337D"/>
    <w:rsid w:val="00F45F46"/>
    <w:rsid w:val="00F5300B"/>
    <w:rsid w:val="00F61F95"/>
    <w:rsid w:val="00F649C0"/>
    <w:rsid w:val="00F65052"/>
    <w:rsid w:val="00F7583D"/>
    <w:rsid w:val="00F772A4"/>
    <w:rsid w:val="00F804AE"/>
    <w:rsid w:val="00FA1DEE"/>
    <w:rsid w:val="00FA1E35"/>
    <w:rsid w:val="00FA3868"/>
    <w:rsid w:val="00FB34E0"/>
    <w:rsid w:val="00FB5609"/>
    <w:rsid w:val="00FD3606"/>
    <w:rsid w:val="00FD38CA"/>
    <w:rsid w:val="00FD45CF"/>
    <w:rsid w:val="00FD651C"/>
    <w:rsid w:val="00FD728C"/>
    <w:rsid w:val="00FE0AC5"/>
    <w:rsid w:val="00FE0D9A"/>
    <w:rsid w:val="00FF156F"/>
    <w:rsid w:val="00FF1B5A"/>
    <w:rsid w:val="02700968"/>
    <w:rsid w:val="02C4C24C"/>
    <w:rsid w:val="0D5F6785"/>
    <w:rsid w:val="0DC1E26F"/>
    <w:rsid w:val="14F574EC"/>
    <w:rsid w:val="1EE01F31"/>
    <w:rsid w:val="2F1644A3"/>
    <w:rsid w:val="37CE4F5B"/>
    <w:rsid w:val="4514A053"/>
    <w:rsid w:val="4E0DCE64"/>
    <w:rsid w:val="4FA8224F"/>
    <w:rsid w:val="5003FE70"/>
    <w:rsid w:val="5D7BE4C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1CF72"/>
  <w15:docId w15:val="{1948ECD3-F248-482B-AB2F-AAD0DAD60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A08"/>
  </w:style>
  <w:style w:type="paragraph" w:styleId="Heading2">
    <w:name w:val="heading 2"/>
    <w:basedOn w:val="Normal"/>
    <w:link w:val="Heading2Char"/>
    <w:uiPriority w:val="9"/>
    <w:qFormat/>
    <w:rsid w:val="0056074D"/>
    <w:pPr>
      <w:spacing w:before="199" w:after="199" w:line="240" w:lineRule="auto"/>
      <w:outlineLvl w:val="1"/>
    </w:pPr>
    <w:rPr>
      <w:rFonts w:ascii="Times New Roman" w:eastAsia="Times New Roman" w:hAnsi="Times New Roman" w:cs="Times New Roman"/>
      <w:b/>
      <w:bCs/>
      <w:sz w:val="36"/>
      <w:szCs w:val="36"/>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074D"/>
    <w:rPr>
      <w:rFonts w:ascii="Times New Roman" w:eastAsia="Times New Roman" w:hAnsi="Times New Roman" w:cs="Times New Roman"/>
      <w:b/>
      <w:bCs/>
      <w:sz w:val="36"/>
      <w:szCs w:val="36"/>
      <w:lang w:eastAsia="de-DE"/>
    </w:rPr>
  </w:style>
  <w:style w:type="paragraph" w:styleId="NormalWeb">
    <w:name w:val="Normal (Web)"/>
    <w:basedOn w:val="Normal"/>
    <w:uiPriority w:val="99"/>
    <w:unhideWhenUsed/>
    <w:rsid w:val="0056074D"/>
    <w:pPr>
      <w:spacing w:before="240" w:after="240" w:line="240" w:lineRule="auto"/>
    </w:pPr>
    <w:rPr>
      <w:rFonts w:ascii="Times New Roman" w:eastAsia="Times New Roman" w:hAnsi="Times New Roman" w:cs="Times New Roman"/>
      <w:sz w:val="24"/>
      <w:szCs w:val="24"/>
      <w:lang w:eastAsia="de-DE"/>
    </w:rPr>
  </w:style>
  <w:style w:type="paragraph" w:customStyle="1" w:styleId="p-margin">
    <w:name w:val="p-margin"/>
    <w:basedOn w:val="Normal"/>
    <w:rsid w:val="0056074D"/>
    <w:pPr>
      <w:spacing w:before="240" w:after="240" w:line="240" w:lineRule="auto"/>
    </w:pPr>
    <w:rPr>
      <w:rFonts w:ascii="Times New Roman" w:eastAsia="Times New Roman" w:hAnsi="Times New Roman" w:cs="Times New Roman"/>
      <w:sz w:val="24"/>
      <w:szCs w:val="24"/>
      <w:lang w:eastAsia="de-DE"/>
    </w:rPr>
  </w:style>
  <w:style w:type="paragraph" w:styleId="Header">
    <w:name w:val="header"/>
    <w:basedOn w:val="Normal"/>
    <w:link w:val="HeaderChar"/>
    <w:uiPriority w:val="99"/>
    <w:unhideWhenUsed/>
    <w:rsid w:val="002204E6"/>
    <w:pPr>
      <w:tabs>
        <w:tab w:val="center" w:pos="4536"/>
        <w:tab w:val="right" w:pos="9072"/>
      </w:tabs>
      <w:spacing w:after="0" w:line="240" w:lineRule="auto"/>
    </w:pPr>
  </w:style>
  <w:style w:type="character" w:customStyle="1" w:styleId="HeaderChar">
    <w:name w:val="Header Char"/>
    <w:basedOn w:val="DefaultParagraphFont"/>
    <w:link w:val="Header"/>
    <w:uiPriority w:val="99"/>
    <w:rsid w:val="002204E6"/>
  </w:style>
  <w:style w:type="paragraph" w:styleId="Footer">
    <w:name w:val="footer"/>
    <w:basedOn w:val="Normal"/>
    <w:link w:val="FooterChar"/>
    <w:uiPriority w:val="99"/>
    <w:unhideWhenUsed/>
    <w:rsid w:val="002204E6"/>
    <w:pPr>
      <w:tabs>
        <w:tab w:val="center" w:pos="4536"/>
        <w:tab w:val="right" w:pos="9072"/>
      </w:tabs>
      <w:spacing w:after="0" w:line="240" w:lineRule="auto"/>
    </w:pPr>
  </w:style>
  <w:style w:type="character" w:customStyle="1" w:styleId="FooterChar">
    <w:name w:val="Footer Char"/>
    <w:basedOn w:val="DefaultParagraphFont"/>
    <w:link w:val="Footer"/>
    <w:uiPriority w:val="99"/>
    <w:rsid w:val="002204E6"/>
  </w:style>
  <w:style w:type="paragraph" w:customStyle="1" w:styleId="Text">
    <w:name w:val="Text"/>
    <w:rsid w:val="002204E6"/>
    <w:pPr>
      <w:pBdr>
        <w:top w:val="nil"/>
        <w:left w:val="nil"/>
        <w:bottom w:val="nil"/>
        <w:right w:val="nil"/>
        <w:between w:val="nil"/>
        <w:bar w:val="nil"/>
      </w:pBdr>
      <w:spacing w:after="0" w:line="240" w:lineRule="auto"/>
    </w:pPr>
    <w:rPr>
      <w:rFonts w:ascii="Arial" w:eastAsia="Arial Unicode MS" w:hAnsi="Arial" w:cs="Arial Unicode MS"/>
      <w:color w:val="000000"/>
      <w:sz w:val="24"/>
      <w:szCs w:val="24"/>
      <w:u w:color="000000"/>
      <w:bdr w:val="nil"/>
      <w:lang w:val="en-US"/>
    </w:rPr>
  </w:style>
  <w:style w:type="character" w:customStyle="1" w:styleId="Link1">
    <w:name w:val="Link1"/>
    <w:rsid w:val="002204E6"/>
    <w:rPr>
      <w:color w:val="0000FF"/>
      <w:u w:val="single" w:color="0000FF"/>
    </w:rPr>
  </w:style>
  <w:style w:type="character" w:styleId="CommentReference">
    <w:name w:val="annotation reference"/>
    <w:basedOn w:val="DefaultParagraphFont"/>
    <w:uiPriority w:val="99"/>
    <w:semiHidden/>
    <w:unhideWhenUsed/>
    <w:rsid w:val="0038327F"/>
    <w:rPr>
      <w:sz w:val="16"/>
      <w:szCs w:val="16"/>
    </w:rPr>
  </w:style>
  <w:style w:type="paragraph" w:styleId="CommentText">
    <w:name w:val="annotation text"/>
    <w:basedOn w:val="Normal"/>
    <w:link w:val="CommentTextChar"/>
    <w:uiPriority w:val="99"/>
    <w:unhideWhenUsed/>
    <w:rsid w:val="0038327F"/>
    <w:pPr>
      <w:spacing w:line="240" w:lineRule="auto"/>
    </w:pPr>
    <w:rPr>
      <w:sz w:val="20"/>
      <w:szCs w:val="20"/>
    </w:rPr>
  </w:style>
  <w:style w:type="character" w:customStyle="1" w:styleId="CommentTextChar">
    <w:name w:val="Comment Text Char"/>
    <w:basedOn w:val="DefaultParagraphFont"/>
    <w:link w:val="CommentText"/>
    <w:uiPriority w:val="99"/>
    <w:rsid w:val="0038327F"/>
    <w:rPr>
      <w:sz w:val="20"/>
      <w:szCs w:val="20"/>
    </w:rPr>
  </w:style>
  <w:style w:type="paragraph" w:styleId="CommentSubject">
    <w:name w:val="annotation subject"/>
    <w:basedOn w:val="CommentText"/>
    <w:next w:val="CommentText"/>
    <w:link w:val="CommentSubjectChar"/>
    <w:uiPriority w:val="99"/>
    <w:semiHidden/>
    <w:unhideWhenUsed/>
    <w:rsid w:val="0038327F"/>
    <w:rPr>
      <w:b/>
      <w:bCs/>
    </w:rPr>
  </w:style>
  <w:style w:type="character" w:customStyle="1" w:styleId="CommentSubjectChar">
    <w:name w:val="Comment Subject Char"/>
    <w:basedOn w:val="CommentTextChar"/>
    <w:link w:val="CommentSubject"/>
    <w:uiPriority w:val="99"/>
    <w:semiHidden/>
    <w:rsid w:val="0038327F"/>
    <w:rPr>
      <w:b/>
      <w:bCs/>
      <w:sz w:val="20"/>
      <w:szCs w:val="20"/>
    </w:rPr>
  </w:style>
  <w:style w:type="paragraph" w:styleId="BalloonText">
    <w:name w:val="Balloon Text"/>
    <w:basedOn w:val="Normal"/>
    <w:link w:val="BalloonTextChar"/>
    <w:uiPriority w:val="99"/>
    <w:semiHidden/>
    <w:unhideWhenUsed/>
    <w:rsid w:val="003832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327F"/>
    <w:rPr>
      <w:rFonts w:ascii="Segoe UI" w:hAnsi="Segoe UI" w:cs="Segoe UI"/>
      <w:sz w:val="18"/>
      <w:szCs w:val="18"/>
    </w:rPr>
  </w:style>
  <w:style w:type="paragraph" w:styleId="Revision">
    <w:name w:val="Revision"/>
    <w:hidden/>
    <w:uiPriority w:val="99"/>
    <w:semiHidden/>
    <w:rsid w:val="00436488"/>
    <w:pPr>
      <w:spacing w:after="0" w:line="240" w:lineRule="auto"/>
    </w:pPr>
  </w:style>
  <w:style w:type="paragraph" w:styleId="DocumentMap">
    <w:name w:val="Document Map"/>
    <w:basedOn w:val="Normal"/>
    <w:link w:val="DocumentMapChar"/>
    <w:uiPriority w:val="99"/>
    <w:semiHidden/>
    <w:unhideWhenUsed/>
    <w:rsid w:val="00EC60DC"/>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EC60DC"/>
    <w:rPr>
      <w:rFonts w:ascii="Times New Roman" w:hAnsi="Times New Roman" w:cs="Times New Roman"/>
      <w:sz w:val="24"/>
      <w:szCs w:val="24"/>
    </w:rPr>
  </w:style>
  <w:style w:type="paragraph" w:customStyle="1" w:styleId="p1">
    <w:name w:val="p1"/>
    <w:basedOn w:val="Normal"/>
    <w:rsid w:val="00792C15"/>
    <w:pPr>
      <w:spacing w:after="0" w:line="240" w:lineRule="auto"/>
    </w:pPr>
    <w:rPr>
      <w:rFonts w:ascii="Helvetica" w:hAnsi="Helvetica" w:cs="Times New Roman"/>
      <w:sz w:val="17"/>
      <w:szCs w:val="17"/>
      <w:lang w:eastAsia="de-DE"/>
    </w:rPr>
  </w:style>
  <w:style w:type="character" w:customStyle="1" w:styleId="s1">
    <w:name w:val="s1"/>
    <w:basedOn w:val="DefaultParagraphFont"/>
    <w:rsid w:val="00792C15"/>
    <w:rPr>
      <w:color w:val="FF0000"/>
    </w:rPr>
  </w:style>
  <w:style w:type="character" w:styleId="Hyperlink">
    <w:name w:val="Hyperlink"/>
    <w:basedOn w:val="DefaultParagraphFont"/>
    <w:uiPriority w:val="99"/>
    <w:unhideWhenUsed/>
    <w:rsid w:val="000E5C88"/>
    <w:rPr>
      <w:color w:val="0563C1" w:themeColor="hyperlink"/>
      <w:u w:val="single"/>
    </w:rPr>
  </w:style>
  <w:style w:type="character" w:customStyle="1" w:styleId="apple-converted-space">
    <w:name w:val="apple-converted-space"/>
    <w:basedOn w:val="DefaultParagraphFont"/>
    <w:rsid w:val="00690D09"/>
  </w:style>
  <w:style w:type="paragraph" w:customStyle="1" w:styleId="BIZHeadline">
    <w:name w:val="BIZ_Headline"/>
    <w:autoRedefine/>
    <w:qFormat/>
    <w:rsid w:val="00A6544D"/>
    <w:rPr>
      <w:rFonts w:ascii="Arial" w:eastAsia="Times New Roman" w:hAnsi="Arial" w:cs="Arial"/>
      <w:b/>
      <w:color w:val="000000"/>
      <w:sz w:val="42"/>
      <w:szCs w:val="42"/>
      <w:lang w:eastAsia="de-DE"/>
    </w:rPr>
  </w:style>
  <w:style w:type="paragraph" w:customStyle="1" w:styleId="BIZVorspann">
    <w:name w:val="BIZ_Vorspann"/>
    <w:autoRedefine/>
    <w:qFormat/>
    <w:rsid w:val="00583F25"/>
    <w:rPr>
      <w:rFonts w:ascii="Arial" w:hAnsi="Arial" w:cs="Times New Roman"/>
      <w:b/>
      <w:sz w:val="24"/>
      <w:szCs w:val="28"/>
      <w:lang w:eastAsia="de-DE"/>
    </w:rPr>
  </w:style>
  <w:style w:type="paragraph" w:customStyle="1" w:styleId="BIZFliesstext">
    <w:name w:val="BIZ_Fliesstext"/>
    <w:autoRedefine/>
    <w:qFormat/>
    <w:rsid w:val="00E00670"/>
    <w:pPr>
      <w:spacing w:after="0" w:line="240" w:lineRule="auto"/>
    </w:pPr>
    <w:rPr>
      <w:rFonts w:ascii="Arial" w:eastAsia="Times New Roman" w:hAnsi="Arial" w:cs="Arial"/>
      <w:color w:val="000000"/>
      <w:lang w:val="en-US" w:eastAsia="de-DE"/>
    </w:rPr>
  </w:style>
  <w:style w:type="paragraph" w:customStyle="1" w:styleId="BIZZwiti">
    <w:name w:val="BIZ_Zwiti"/>
    <w:basedOn w:val="BIZFliesstext"/>
    <w:qFormat/>
    <w:rsid w:val="00133DE2"/>
  </w:style>
  <w:style w:type="paragraph" w:customStyle="1" w:styleId="BIZBU">
    <w:name w:val="BIZ_BU"/>
    <w:autoRedefine/>
    <w:qFormat/>
    <w:rsid w:val="00233BE5"/>
    <w:pPr>
      <w:jc w:val="right"/>
    </w:pPr>
    <w:rPr>
      <w:rFonts w:ascii="Arial" w:eastAsia="Times New Roman" w:hAnsi="Arial" w:cs="Arial"/>
      <w:color w:val="000000"/>
      <w:sz w:val="20"/>
      <w:szCs w:val="20"/>
      <w:lang w:eastAsia="de-DE"/>
    </w:rPr>
  </w:style>
  <w:style w:type="paragraph" w:customStyle="1" w:styleId="BIZHeader">
    <w:name w:val="BIZ_Header"/>
    <w:basedOn w:val="BIZVorspann"/>
    <w:qFormat/>
    <w:rsid w:val="00407DBC"/>
    <w:pPr>
      <w:jc w:val="both"/>
    </w:pPr>
  </w:style>
  <w:style w:type="character" w:styleId="PageNumber">
    <w:name w:val="page number"/>
    <w:basedOn w:val="DefaultParagraphFont"/>
    <w:uiPriority w:val="99"/>
    <w:unhideWhenUsed/>
    <w:rsid w:val="00407DBC"/>
    <w:rPr>
      <w:rFonts w:ascii="Arial" w:hAnsi="Arial"/>
      <w:sz w:val="20"/>
    </w:rPr>
  </w:style>
  <w:style w:type="paragraph" w:customStyle="1" w:styleId="BIZPresseinfo">
    <w:name w:val="BIZ_Presseinfo"/>
    <w:qFormat/>
    <w:rsid w:val="00583F25"/>
    <w:pPr>
      <w:jc w:val="right"/>
    </w:pPr>
    <w:rPr>
      <w:rFonts w:ascii="Arial" w:hAnsi="Arial" w:cs="Times New Roman"/>
      <w:b/>
      <w:sz w:val="28"/>
      <w:szCs w:val="28"/>
      <w:lang w:eastAsia="de-DE"/>
    </w:rPr>
  </w:style>
  <w:style w:type="character" w:styleId="UnresolvedMention">
    <w:name w:val="Unresolved Mention"/>
    <w:basedOn w:val="DefaultParagraphFont"/>
    <w:uiPriority w:val="99"/>
    <w:semiHidden/>
    <w:unhideWhenUsed/>
    <w:rsid w:val="00BE0027"/>
    <w:rPr>
      <w:color w:val="605E5C"/>
      <w:shd w:val="clear" w:color="auto" w:fill="E1DFDD"/>
    </w:rPr>
  </w:style>
  <w:style w:type="character" w:styleId="FollowedHyperlink">
    <w:name w:val="FollowedHyperlink"/>
    <w:basedOn w:val="DefaultParagraphFont"/>
    <w:uiPriority w:val="99"/>
    <w:semiHidden/>
    <w:unhideWhenUsed/>
    <w:rsid w:val="00233B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21567">
      <w:bodyDiv w:val="1"/>
      <w:marLeft w:val="0"/>
      <w:marRight w:val="0"/>
      <w:marTop w:val="0"/>
      <w:marBottom w:val="0"/>
      <w:divBdr>
        <w:top w:val="none" w:sz="0" w:space="0" w:color="auto"/>
        <w:left w:val="none" w:sz="0" w:space="0" w:color="auto"/>
        <w:bottom w:val="none" w:sz="0" w:space="0" w:color="auto"/>
        <w:right w:val="none" w:sz="0" w:space="0" w:color="auto"/>
      </w:divBdr>
    </w:div>
    <w:div w:id="127283883">
      <w:bodyDiv w:val="1"/>
      <w:marLeft w:val="0"/>
      <w:marRight w:val="0"/>
      <w:marTop w:val="0"/>
      <w:marBottom w:val="0"/>
      <w:divBdr>
        <w:top w:val="none" w:sz="0" w:space="0" w:color="auto"/>
        <w:left w:val="none" w:sz="0" w:space="0" w:color="auto"/>
        <w:bottom w:val="none" w:sz="0" w:space="0" w:color="auto"/>
        <w:right w:val="none" w:sz="0" w:space="0" w:color="auto"/>
      </w:divBdr>
    </w:div>
    <w:div w:id="127937039">
      <w:bodyDiv w:val="1"/>
      <w:marLeft w:val="0"/>
      <w:marRight w:val="0"/>
      <w:marTop w:val="0"/>
      <w:marBottom w:val="0"/>
      <w:divBdr>
        <w:top w:val="none" w:sz="0" w:space="0" w:color="auto"/>
        <w:left w:val="none" w:sz="0" w:space="0" w:color="auto"/>
        <w:bottom w:val="none" w:sz="0" w:space="0" w:color="auto"/>
        <w:right w:val="none" w:sz="0" w:space="0" w:color="auto"/>
      </w:divBdr>
    </w:div>
    <w:div w:id="241570103">
      <w:bodyDiv w:val="1"/>
      <w:marLeft w:val="0"/>
      <w:marRight w:val="0"/>
      <w:marTop w:val="0"/>
      <w:marBottom w:val="0"/>
      <w:divBdr>
        <w:top w:val="none" w:sz="0" w:space="0" w:color="auto"/>
        <w:left w:val="none" w:sz="0" w:space="0" w:color="auto"/>
        <w:bottom w:val="none" w:sz="0" w:space="0" w:color="auto"/>
        <w:right w:val="none" w:sz="0" w:space="0" w:color="auto"/>
      </w:divBdr>
    </w:div>
    <w:div w:id="278100193">
      <w:bodyDiv w:val="1"/>
      <w:marLeft w:val="0"/>
      <w:marRight w:val="0"/>
      <w:marTop w:val="0"/>
      <w:marBottom w:val="0"/>
      <w:divBdr>
        <w:top w:val="none" w:sz="0" w:space="0" w:color="auto"/>
        <w:left w:val="none" w:sz="0" w:space="0" w:color="auto"/>
        <w:bottom w:val="none" w:sz="0" w:space="0" w:color="auto"/>
        <w:right w:val="none" w:sz="0" w:space="0" w:color="auto"/>
      </w:divBdr>
    </w:div>
    <w:div w:id="295455226">
      <w:bodyDiv w:val="1"/>
      <w:marLeft w:val="0"/>
      <w:marRight w:val="0"/>
      <w:marTop w:val="0"/>
      <w:marBottom w:val="0"/>
      <w:divBdr>
        <w:top w:val="none" w:sz="0" w:space="0" w:color="auto"/>
        <w:left w:val="none" w:sz="0" w:space="0" w:color="auto"/>
        <w:bottom w:val="none" w:sz="0" w:space="0" w:color="auto"/>
        <w:right w:val="none" w:sz="0" w:space="0" w:color="auto"/>
      </w:divBdr>
    </w:div>
    <w:div w:id="323365297">
      <w:bodyDiv w:val="1"/>
      <w:marLeft w:val="0"/>
      <w:marRight w:val="0"/>
      <w:marTop w:val="0"/>
      <w:marBottom w:val="0"/>
      <w:divBdr>
        <w:top w:val="none" w:sz="0" w:space="0" w:color="auto"/>
        <w:left w:val="none" w:sz="0" w:space="0" w:color="auto"/>
        <w:bottom w:val="none" w:sz="0" w:space="0" w:color="auto"/>
        <w:right w:val="none" w:sz="0" w:space="0" w:color="auto"/>
      </w:divBdr>
    </w:div>
    <w:div w:id="327710012">
      <w:bodyDiv w:val="1"/>
      <w:marLeft w:val="0"/>
      <w:marRight w:val="0"/>
      <w:marTop w:val="0"/>
      <w:marBottom w:val="0"/>
      <w:divBdr>
        <w:top w:val="none" w:sz="0" w:space="0" w:color="auto"/>
        <w:left w:val="none" w:sz="0" w:space="0" w:color="auto"/>
        <w:bottom w:val="none" w:sz="0" w:space="0" w:color="auto"/>
        <w:right w:val="none" w:sz="0" w:space="0" w:color="auto"/>
      </w:divBdr>
    </w:div>
    <w:div w:id="426392443">
      <w:bodyDiv w:val="1"/>
      <w:marLeft w:val="0"/>
      <w:marRight w:val="0"/>
      <w:marTop w:val="0"/>
      <w:marBottom w:val="0"/>
      <w:divBdr>
        <w:top w:val="none" w:sz="0" w:space="0" w:color="auto"/>
        <w:left w:val="none" w:sz="0" w:space="0" w:color="auto"/>
        <w:bottom w:val="none" w:sz="0" w:space="0" w:color="auto"/>
        <w:right w:val="none" w:sz="0" w:space="0" w:color="auto"/>
      </w:divBdr>
    </w:div>
    <w:div w:id="478498825">
      <w:bodyDiv w:val="1"/>
      <w:marLeft w:val="0"/>
      <w:marRight w:val="0"/>
      <w:marTop w:val="0"/>
      <w:marBottom w:val="0"/>
      <w:divBdr>
        <w:top w:val="none" w:sz="0" w:space="0" w:color="auto"/>
        <w:left w:val="none" w:sz="0" w:space="0" w:color="auto"/>
        <w:bottom w:val="none" w:sz="0" w:space="0" w:color="auto"/>
        <w:right w:val="none" w:sz="0" w:space="0" w:color="auto"/>
      </w:divBdr>
    </w:div>
    <w:div w:id="484903431">
      <w:bodyDiv w:val="1"/>
      <w:marLeft w:val="0"/>
      <w:marRight w:val="0"/>
      <w:marTop w:val="0"/>
      <w:marBottom w:val="0"/>
      <w:divBdr>
        <w:top w:val="none" w:sz="0" w:space="0" w:color="auto"/>
        <w:left w:val="none" w:sz="0" w:space="0" w:color="auto"/>
        <w:bottom w:val="none" w:sz="0" w:space="0" w:color="auto"/>
        <w:right w:val="none" w:sz="0" w:space="0" w:color="auto"/>
      </w:divBdr>
    </w:div>
    <w:div w:id="526337038">
      <w:bodyDiv w:val="1"/>
      <w:marLeft w:val="0"/>
      <w:marRight w:val="0"/>
      <w:marTop w:val="0"/>
      <w:marBottom w:val="0"/>
      <w:divBdr>
        <w:top w:val="none" w:sz="0" w:space="0" w:color="auto"/>
        <w:left w:val="none" w:sz="0" w:space="0" w:color="auto"/>
        <w:bottom w:val="none" w:sz="0" w:space="0" w:color="auto"/>
        <w:right w:val="none" w:sz="0" w:space="0" w:color="auto"/>
      </w:divBdr>
      <w:divsChild>
        <w:div w:id="589781015">
          <w:marLeft w:val="0"/>
          <w:marRight w:val="0"/>
          <w:marTop w:val="0"/>
          <w:marBottom w:val="0"/>
          <w:divBdr>
            <w:top w:val="none" w:sz="0" w:space="0" w:color="auto"/>
            <w:left w:val="none" w:sz="0" w:space="0" w:color="auto"/>
            <w:bottom w:val="none" w:sz="0" w:space="0" w:color="auto"/>
            <w:right w:val="none" w:sz="0" w:space="0" w:color="auto"/>
          </w:divBdr>
        </w:div>
      </w:divsChild>
    </w:div>
    <w:div w:id="598291973">
      <w:bodyDiv w:val="1"/>
      <w:marLeft w:val="0"/>
      <w:marRight w:val="0"/>
      <w:marTop w:val="0"/>
      <w:marBottom w:val="0"/>
      <w:divBdr>
        <w:top w:val="none" w:sz="0" w:space="0" w:color="auto"/>
        <w:left w:val="none" w:sz="0" w:space="0" w:color="auto"/>
        <w:bottom w:val="none" w:sz="0" w:space="0" w:color="auto"/>
        <w:right w:val="none" w:sz="0" w:space="0" w:color="auto"/>
      </w:divBdr>
    </w:div>
    <w:div w:id="633294707">
      <w:bodyDiv w:val="1"/>
      <w:marLeft w:val="0"/>
      <w:marRight w:val="0"/>
      <w:marTop w:val="0"/>
      <w:marBottom w:val="0"/>
      <w:divBdr>
        <w:top w:val="none" w:sz="0" w:space="0" w:color="auto"/>
        <w:left w:val="none" w:sz="0" w:space="0" w:color="auto"/>
        <w:bottom w:val="none" w:sz="0" w:space="0" w:color="auto"/>
        <w:right w:val="none" w:sz="0" w:space="0" w:color="auto"/>
      </w:divBdr>
    </w:div>
    <w:div w:id="742489127">
      <w:bodyDiv w:val="1"/>
      <w:marLeft w:val="0"/>
      <w:marRight w:val="0"/>
      <w:marTop w:val="0"/>
      <w:marBottom w:val="0"/>
      <w:divBdr>
        <w:top w:val="none" w:sz="0" w:space="0" w:color="auto"/>
        <w:left w:val="none" w:sz="0" w:space="0" w:color="auto"/>
        <w:bottom w:val="none" w:sz="0" w:space="0" w:color="auto"/>
        <w:right w:val="none" w:sz="0" w:space="0" w:color="auto"/>
      </w:divBdr>
    </w:div>
    <w:div w:id="899095362">
      <w:bodyDiv w:val="1"/>
      <w:marLeft w:val="0"/>
      <w:marRight w:val="0"/>
      <w:marTop w:val="0"/>
      <w:marBottom w:val="0"/>
      <w:divBdr>
        <w:top w:val="none" w:sz="0" w:space="0" w:color="auto"/>
        <w:left w:val="none" w:sz="0" w:space="0" w:color="auto"/>
        <w:bottom w:val="none" w:sz="0" w:space="0" w:color="auto"/>
        <w:right w:val="none" w:sz="0" w:space="0" w:color="auto"/>
      </w:divBdr>
    </w:div>
    <w:div w:id="1148012334">
      <w:bodyDiv w:val="1"/>
      <w:marLeft w:val="0"/>
      <w:marRight w:val="0"/>
      <w:marTop w:val="0"/>
      <w:marBottom w:val="0"/>
      <w:divBdr>
        <w:top w:val="none" w:sz="0" w:space="0" w:color="auto"/>
        <w:left w:val="none" w:sz="0" w:space="0" w:color="auto"/>
        <w:bottom w:val="none" w:sz="0" w:space="0" w:color="auto"/>
        <w:right w:val="none" w:sz="0" w:space="0" w:color="auto"/>
      </w:divBdr>
    </w:div>
    <w:div w:id="1157649870">
      <w:bodyDiv w:val="1"/>
      <w:marLeft w:val="0"/>
      <w:marRight w:val="0"/>
      <w:marTop w:val="0"/>
      <w:marBottom w:val="0"/>
      <w:divBdr>
        <w:top w:val="none" w:sz="0" w:space="0" w:color="auto"/>
        <w:left w:val="none" w:sz="0" w:space="0" w:color="auto"/>
        <w:bottom w:val="none" w:sz="0" w:space="0" w:color="auto"/>
        <w:right w:val="none" w:sz="0" w:space="0" w:color="auto"/>
      </w:divBdr>
    </w:div>
    <w:div w:id="1236891666">
      <w:bodyDiv w:val="1"/>
      <w:marLeft w:val="0"/>
      <w:marRight w:val="0"/>
      <w:marTop w:val="0"/>
      <w:marBottom w:val="0"/>
      <w:divBdr>
        <w:top w:val="none" w:sz="0" w:space="0" w:color="auto"/>
        <w:left w:val="none" w:sz="0" w:space="0" w:color="auto"/>
        <w:bottom w:val="none" w:sz="0" w:space="0" w:color="auto"/>
        <w:right w:val="none" w:sz="0" w:space="0" w:color="auto"/>
      </w:divBdr>
    </w:div>
    <w:div w:id="1260990253">
      <w:bodyDiv w:val="1"/>
      <w:marLeft w:val="0"/>
      <w:marRight w:val="0"/>
      <w:marTop w:val="0"/>
      <w:marBottom w:val="0"/>
      <w:divBdr>
        <w:top w:val="none" w:sz="0" w:space="0" w:color="auto"/>
        <w:left w:val="none" w:sz="0" w:space="0" w:color="auto"/>
        <w:bottom w:val="none" w:sz="0" w:space="0" w:color="auto"/>
        <w:right w:val="none" w:sz="0" w:space="0" w:color="auto"/>
      </w:divBdr>
      <w:divsChild>
        <w:div w:id="1637679136">
          <w:marLeft w:val="0"/>
          <w:marRight w:val="0"/>
          <w:marTop w:val="0"/>
          <w:marBottom w:val="0"/>
          <w:divBdr>
            <w:top w:val="none" w:sz="0" w:space="0" w:color="auto"/>
            <w:left w:val="none" w:sz="0" w:space="0" w:color="auto"/>
            <w:bottom w:val="none" w:sz="0" w:space="0" w:color="auto"/>
            <w:right w:val="none" w:sz="0" w:space="0" w:color="auto"/>
          </w:divBdr>
        </w:div>
      </w:divsChild>
    </w:div>
    <w:div w:id="1358656104">
      <w:bodyDiv w:val="1"/>
      <w:marLeft w:val="0"/>
      <w:marRight w:val="0"/>
      <w:marTop w:val="0"/>
      <w:marBottom w:val="0"/>
      <w:divBdr>
        <w:top w:val="none" w:sz="0" w:space="0" w:color="auto"/>
        <w:left w:val="none" w:sz="0" w:space="0" w:color="auto"/>
        <w:bottom w:val="none" w:sz="0" w:space="0" w:color="auto"/>
        <w:right w:val="none" w:sz="0" w:space="0" w:color="auto"/>
      </w:divBdr>
    </w:div>
    <w:div w:id="1420757064">
      <w:bodyDiv w:val="1"/>
      <w:marLeft w:val="0"/>
      <w:marRight w:val="0"/>
      <w:marTop w:val="0"/>
      <w:marBottom w:val="0"/>
      <w:divBdr>
        <w:top w:val="none" w:sz="0" w:space="0" w:color="auto"/>
        <w:left w:val="none" w:sz="0" w:space="0" w:color="auto"/>
        <w:bottom w:val="none" w:sz="0" w:space="0" w:color="auto"/>
        <w:right w:val="none" w:sz="0" w:space="0" w:color="auto"/>
      </w:divBdr>
    </w:div>
    <w:div w:id="1509713715">
      <w:bodyDiv w:val="1"/>
      <w:marLeft w:val="0"/>
      <w:marRight w:val="0"/>
      <w:marTop w:val="0"/>
      <w:marBottom w:val="0"/>
      <w:divBdr>
        <w:top w:val="none" w:sz="0" w:space="0" w:color="auto"/>
        <w:left w:val="none" w:sz="0" w:space="0" w:color="auto"/>
        <w:bottom w:val="none" w:sz="0" w:space="0" w:color="auto"/>
        <w:right w:val="none" w:sz="0" w:space="0" w:color="auto"/>
      </w:divBdr>
    </w:div>
    <w:div w:id="1576816567">
      <w:bodyDiv w:val="1"/>
      <w:marLeft w:val="0"/>
      <w:marRight w:val="0"/>
      <w:marTop w:val="0"/>
      <w:marBottom w:val="0"/>
      <w:divBdr>
        <w:top w:val="none" w:sz="0" w:space="0" w:color="auto"/>
        <w:left w:val="none" w:sz="0" w:space="0" w:color="auto"/>
        <w:bottom w:val="none" w:sz="0" w:space="0" w:color="auto"/>
        <w:right w:val="none" w:sz="0" w:space="0" w:color="auto"/>
      </w:divBdr>
    </w:div>
    <w:div w:id="1593509626">
      <w:bodyDiv w:val="1"/>
      <w:marLeft w:val="0"/>
      <w:marRight w:val="0"/>
      <w:marTop w:val="0"/>
      <w:marBottom w:val="0"/>
      <w:divBdr>
        <w:top w:val="none" w:sz="0" w:space="0" w:color="auto"/>
        <w:left w:val="none" w:sz="0" w:space="0" w:color="auto"/>
        <w:bottom w:val="none" w:sz="0" w:space="0" w:color="auto"/>
        <w:right w:val="none" w:sz="0" w:space="0" w:color="auto"/>
      </w:divBdr>
    </w:div>
    <w:div w:id="1612742638">
      <w:bodyDiv w:val="1"/>
      <w:marLeft w:val="0"/>
      <w:marRight w:val="0"/>
      <w:marTop w:val="0"/>
      <w:marBottom w:val="0"/>
      <w:divBdr>
        <w:top w:val="none" w:sz="0" w:space="0" w:color="auto"/>
        <w:left w:val="none" w:sz="0" w:space="0" w:color="auto"/>
        <w:bottom w:val="none" w:sz="0" w:space="0" w:color="auto"/>
        <w:right w:val="none" w:sz="0" w:space="0" w:color="auto"/>
      </w:divBdr>
    </w:div>
    <w:div w:id="1635601476">
      <w:bodyDiv w:val="1"/>
      <w:marLeft w:val="0"/>
      <w:marRight w:val="0"/>
      <w:marTop w:val="0"/>
      <w:marBottom w:val="0"/>
      <w:divBdr>
        <w:top w:val="none" w:sz="0" w:space="0" w:color="auto"/>
        <w:left w:val="none" w:sz="0" w:space="0" w:color="auto"/>
        <w:bottom w:val="none" w:sz="0" w:space="0" w:color="auto"/>
        <w:right w:val="none" w:sz="0" w:space="0" w:color="auto"/>
      </w:divBdr>
      <w:divsChild>
        <w:div w:id="2128429847">
          <w:marLeft w:val="0"/>
          <w:marRight w:val="0"/>
          <w:marTop w:val="0"/>
          <w:marBottom w:val="0"/>
          <w:divBdr>
            <w:top w:val="none" w:sz="0" w:space="0" w:color="auto"/>
            <w:left w:val="none" w:sz="0" w:space="0" w:color="auto"/>
            <w:bottom w:val="none" w:sz="0" w:space="0" w:color="auto"/>
            <w:right w:val="none" w:sz="0" w:space="0" w:color="auto"/>
          </w:divBdr>
          <w:divsChild>
            <w:div w:id="1018385394">
              <w:marLeft w:val="1"/>
              <w:marRight w:val="0"/>
              <w:marTop w:val="0"/>
              <w:marBottom w:val="1200"/>
              <w:divBdr>
                <w:top w:val="none" w:sz="0" w:space="0" w:color="auto"/>
                <w:left w:val="none" w:sz="0" w:space="0" w:color="auto"/>
                <w:bottom w:val="none" w:sz="0" w:space="0" w:color="auto"/>
                <w:right w:val="none" w:sz="0" w:space="0" w:color="auto"/>
              </w:divBdr>
              <w:divsChild>
                <w:div w:id="835534794">
                  <w:marLeft w:val="0"/>
                  <w:marRight w:val="0"/>
                  <w:marTop w:val="0"/>
                  <w:marBottom w:val="585"/>
                  <w:divBdr>
                    <w:top w:val="none" w:sz="0" w:space="0" w:color="auto"/>
                    <w:left w:val="none" w:sz="0" w:space="0" w:color="auto"/>
                    <w:bottom w:val="none" w:sz="0" w:space="0" w:color="auto"/>
                    <w:right w:val="none" w:sz="0" w:space="0" w:color="auto"/>
                  </w:divBdr>
                  <w:divsChild>
                    <w:div w:id="190841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6254326">
      <w:bodyDiv w:val="1"/>
      <w:marLeft w:val="0"/>
      <w:marRight w:val="0"/>
      <w:marTop w:val="0"/>
      <w:marBottom w:val="0"/>
      <w:divBdr>
        <w:top w:val="none" w:sz="0" w:space="0" w:color="auto"/>
        <w:left w:val="none" w:sz="0" w:space="0" w:color="auto"/>
        <w:bottom w:val="none" w:sz="0" w:space="0" w:color="auto"/>
        <w:right w:val="none" w:sz="0" w:space="0" w:color="auto"/>
      </w:divBdr>
    </w:div>
    <w:div w:id="1640262379">
      <w:bodyDiv w:val="1"/>
      <w:marLeft w:val="0"/>
      <w:marRight w:val="0"/>
      <w:marTop w:val="0"/>
      <w:marBottom w:val="0"/>
      <w:divBdr>
        <w:top w:val="none" w:sz="0" w:space="0" w:color="auto"/>
        <w:left w:val="none" w:sz="0" w:space="0" w:color="auto"/>
        <w:bottom w:val="none" w:sz="0" w:space="0" w:color="auto"/>
        <w:right w:val="none" w:sz="0" w:space="0" w:color="auto"/>
      </w:divBdr>
    </w:div>
    <w:div w:id="1683583302">
      <w:bodyDiv w:val="1"/>
      <w:marLeft w:val="0"/>
      <w:marRight w:val="0"/>
      <w:marTop w:val="0"/>
      <w:marBottom w:val="0"/>
      <w:divBdr>
        <w:top w:val="none" w:sz="0" w:space="0" w:color="auto"/>
        <w:left w:val="none" w:sz="0" w:space="0" w:color="auto"/>
        <w:bottom w:val="none" w:sz="0" w:space="0" w:color="auto"/>
        <w:right w:val="none" w:sz="0" w:space="0" w:color="auto"/>
      </w:divBdr>
    </w:div>
    <w:div w:id="1802767604">
      <w:bodyDiv w:val="1"/>
      <w:marLeft w:val="0"/>
      <w:marRight w:val="0"/>
      <w:marTop w:val="0"/>
      <w:marBottom w:val="0"/>
      <w:divBdr>
        <w:top w:val="none" w:sz="0" w:space="0" w:color="auto"/>
        <w:left w:val="none" w:sz="0" w:space="0" w:color="auto"/>
        <w:bottom w:val="none" w:sz="0" w:space="0" w:color="auto"/>
        <w:right w:val="none" w:sz="0" w:space="0" w:color="auto"/>
      </w:divBdr>
    </w:div>
    <w:div w:id="1857573229">
      <w:bodyDiv w:val="1"/>
      <w:marLeft w:val="0"/>
      <w:marRight w:val="0"/>
      <w:marTop w:val="0"/>
      <w:marBottom w:val="0"/>
      <w:divBdr>
        <w:top w:val="none" w:sz="0" w:space="0" w:color="auto"/>
        <w:left w:val="none" w:sz="0" w:space="0" w:color="auto"/>
        <w:bottom w:val="none" w:sz="0" w:space="0" w:color="auto"/>
        <w:right w:val="none" w:sz="0" w:space="0" w:color="auto"/>
      </w:divBdr>
    </w:div>
    <w:div w:id="1881164256">
      <w:bodyDiv w:val="1"/>
      <w:marLeft w:val="0"/>
      <w:marRight w:val="0"/>
      <w:marTop w:val="0"/>
      <w:marBottom w:val="0"/>
      <w:divBdr>
        <w:top w:val="none" w:sz="0" w:space="0" w:color="auto"/>
        <w:left w:val="none" w:sz="0" w:space="0" w:color="auto"/>
        <w:bottom w:val="none" w:sz="0" w:space="0" w:color="auto"/>
        <w:right w:val="none" w:sz="0" w:space="0" w:color="auto"/>
      </w:divBdr>
    </w:div>
    <w:div w:id="1992753169">
      <w:bodyDiv w:val="1"/>
      <w:marLeft w:val="0"/>
      <w:marRight w:val="0"/>
      <w:marTop w:val="0"/>
      <w:marBottom w:val="0"/>
      <w:divBdr>
        <w:top w:val="none" w:sz="0" w:space="0" w:color="auto"/>
        <w:left w:val="none" w:sz="0" w:space="0" w:color="auto"/>
        <w:bottom w:val="none" w:sz="0" w:space="0" w:color="auto"/>
        <w:right w:val="none" w:sz="0" w:space="0" w:color="auto"/>
      </w:divBdr>
    </w:div>
    <w:div w:id="1999116800">
      <w:bodyDiv w:val="1"/>
      <w:marLeft w:val="0"/>
      <w:marRight w:val="0"/>
      <w:marTop w:val="0"/>
      <w:marBottom w:val="0"/>
      <w:divBdr>
        <w:top w:val="none" w:sz="0" w:space="0" w:color="auto"/>
        <w:left w:val="none" w:sz="0" w:space="0" w:color="auto"/>
        <w:bottom w:val="none" w:sz="0" w:space="0" w:color="auto"/>
        <w:right w:val="none" w:sz="0" w:space="0" w:color="auto"/>
      </w:divBdr>
    </w:div>
    <w:div w:id="2062361989">
      <w:bodyDiv w:val="1"/>
      <w:marLeft w:val="0"/>
      <w:marRight w:val="0"/>
      <w:marTop w:val="0"/>
      <w:marBottom w:val="0"/>
      <w:divBdr>
        <w:top w:val="none" w:sz="0" w:space="0" w:color="auto"/>
        <w:left w:val="none" w:sz="0" w:space="0" w:color="auto"/>
        <w:bottom w:val="none" w:sz="0" w:space="0" w:color="auto"/>
        <w:right w:val="none" w:sz="0" w:space="0" w:color="auto"/>
      </w:divBdr>
    </w:div>
    <w:div w:id="209901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mmunications@bizerba.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bizerba.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0660445b-c6fe-4099-86d0-6ea08022edef" xsi:nil="true"/>
    <lcf76f155ced4ddcb4097134ff3c332f xmlns="ac4cdc8c-b3d3-45c3-8ad1-8af622574b61">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832751C4D1B614F8C89142F22658CC5" ma:contentTypeVersion="18" ma:contentTypeDescription="Create a new document." ma:contentTypeScope="" ma:versionID="3255516e9f7be2d1b282262f5757f010">
  <xsd:schema xmlns:xsd="http://www.w3.org/2001/XMLSchema" xmlns:xs="http://www.w3.org/2001/XMLSchema" xmlns:p="http://schemas.microsoft.com/office/2006/metadata/properties" xmlns:ns2="ac4cdc8c-b3d3-45c3-8ad1-8af622574b61" xmlns:ns3="0660445b-c6fe-4099-86d0-6ea08022edef" targetNamespace="http://schemas.microsoft.com/office/2006/metadata/properties" ma:root="true" ma:fieldsID="ccb4e219816dd3fedcb8f31e5a017c28" ns2:_="" ns3:_="">
    <xsd:import namespace="ac4cdc8c-b3d3-45c3-8ad1-8af622574b61"/>
    <xsd:import namespace="0660445b-c6fe-4099-86d0-6ea08022ede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cdc8c-b3d3-45c3-8ad1-8af622574b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94cf6cb-083b-49f7-bfcb-a85ec9c1eb6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60445b-c6fe-4099-86d0-6ea08022ed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f34d0a34-a8da-464a-8e45-d28ec5a02bb6}" ma:internalName="TaxCatchAll" ma:showField="CatchAllData" ma:web="0660445b-c6fe-4099-86d0-6ea08022edef">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1AFE4A-7038-487C-9C0B-22D7DE110074}">
  <ds:schemaRefs>
    <ds:schemaRef ds:uri="http://schemas.microsoft.com/sharepoint/v3/contenttype/forms"/>
  </ds:schemaRefs>
</ds:datastoreItem>
</file>

<file path=customXml/itemProps2.xml><?xml version="1.0" encoding="utf-8"?>
<ds:datastoreItem xmlns:ds="http://schemas.openxmlformats.org/officeDocument/2006/customXml" ds:itemID="{EDE507CE-1FE7-479C-B873-DC56D9493EE9}">
  <ds:schemaRefs>
    <ds:schemaRef ds:uri="http://schemas.openxmlformats.org/officeDocument/2006/bibliography"/>
  </ds:schemaRefs>
</ds:datastoreItem>
</file>

<file path=customXml/itemProps3.xml><?xml version="1.0" encoding="utf-8"?>
<ds:datastoreItem xmlns:ds="http://schemas.openxmlformats.org/officeDocument/2006/customXml" ds:itemID="{8FC8564F-91D2-471B-822B-329929AF197A}">
  <ds:schemaRefs>
    <ds:schemaRef ds:uri="http://schemas.microsoft.com/office/2006/metadata/properties"/>
    <ds:schemaRef ds:uri="http://schemas.microsoft.com/office/infopath/2007/PartnerControls"/>
    <ds:schemaRef ds:uri="0660445b-c6fe-4099-86d0-6ea08022edef"/>
    <ds:schemaRef ds:uri="ac4cdc8c-b3d3-45c3-8ad1-8af622574b61"/>
  </ds:schemaRefs>
</ds:datastoreItem>
</file>

<file path=customXml/itemProps4.xml><?xml version="1.0" encoding="utf-8"?>
<ds:datastoreItem xmlns:ds="http://schemas.openxmlformats.org/officeDocument/2006/customXml" ds:itemID="{CBFC40D7-F52C-4D3E-AE87-5796BA680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cdc8c-b3d3-45c3-8ad1-8af622574b61"/>
    <ds:schemaRef ds:uri="0660445b-c6fe-4099-86d0-6ea08022ed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963</Words>
  <Characters>5490</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Bizerba GmbH &amp; Co. KG</Company>
  <LinksUpToDate>false</LinksUpToDate>
  <CharactersWithSpaces>6441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Ketterer, Markus</dc:creator>
  <cp:lastModifiedBy>Datz, Corinna</cp:lastModifiedBy>
  <cp:revision>8</cp:revision>
  <cp:lastPrinted>2021-08-30T18:43:00Z</cp:lastPrinted>
  <dcterms:created xsi:type="dcterms:W3CDTF">2024-02-16T13:35:00Z</dcterms:created>
  <dcterms:modified xsi:type="dcterms:W3CDTF">2024-02-23T08:59:00Z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0x0101000832751C4D1B614F8C89142F22658CC5</vt:lpwstr>
  </property>
</Properties>
</file>